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8A0AA">
      <w:pPr>
        <w:jc w:val="center"/>
        <w:rPr>
          <w:rFonts w:ascii="Arial" w:hAnsi="Arial" w:cs="Arial"/>
          <w:b/>
          <w:sz w:val="24"/>
          <w:szCs w:val="24"/>
        </w:rPr>
      </w:pPr>
      <w:bookmarkStart w:id="0" w:name="_GoBack"/>
      <w:bookmarkEnd w:id="0"/>
    </w:p>
    <w:p w14:paraId="401025ED">
      <w:pPr>
        <w:jc w:val="center"/>
        <w:rPr>
          <w:rFonts w:ascii="Arial" w:hAnsi="Arial" w:cs="Arial"/>
          <w:b/>
          <w:sz w:val="24"/>
          <w:szCs w:val="24"/>
        </w:rPr>
      </w:pPr>
    </w:p>
    <w:p w14:paraId="674ECCBC">
      <w:pPr>
        <w:spacing w:after="0"/>
        <w:jc w:val="center"/>
        <w:rPr>
          <w:rFonts w:ascii="Arial" w:hAnsi="Arial" w:cs="Arial"/>
          <w:sz w:val="24"/>
          <w:szCs w:val="24"/>
        </w:rPr>
      </w:pPr>
      <w:r>
        <w:rPr>
          <w:rFonts w:ascii="Arial" w:hAnsi="Arial" w:cs="Arial"/>
          <w:b/>
          <w:sz w:val="24"/>
          <w:szCs w:val="24"/>
        </w:rPr>
        <w:t xml:space="preserve">                 </w:t>
      </w:r>
      <w:r>
        <w:rPr>
          <w:rFonts w:ascii="Arial" w:hAnsi="Arial" w:cs="Arial"/>
          <w:sz w:val="24"/>
          <w:szCs w:val="24"/>
        </w:rPr>
        <w:t xml:space="preserve">PATVIRTINTA </w:t>
      </w:r>
    </w:p>
    <w:p w14:paraId="1F70C7FA">
      <w:pPr>
        <w:spacing w:after="0"/>
        <w:jc w:val="center"/>
        <w:rPr>
          <w:rFonts w:ascii="Arial" w:hAnsi="Arial" w:cs="Arial"/>
          <w:sz w:val="24"/>
          <w:szCs w:val="24"/>
        </w:rPr>
      </w:pPr>
      <w:r>
        <w:rPr>
          <w:rFonts w:ascii="Arial" w:hAnsi="Arial" w:cs="Arial"/>
          <w:sz w:val="24"/>
          <w:szCs w:val="24"/>
        </w:rPr>
        <w:t xml:space="preserve">                                                                 Klaipėdos r. Priekulės vaikų lopšelio-darželio </w:t>
      </w:r>
    </w:p>
    <w:p w14:paraId="5B27FC26">
      <w:pPr>
        <w:spacing w:after="0"/>
        <w:jc w:val="center"/>
        <w:rPr>
          <w:rFonts w:ascii="Arial" w:hAnsi="Arial" w:cs="Arial"/>
          <w:sz w:val="24"/>
          <w:szCs w:val="24"/>
        </w:rPr>
      </w:pPr>
      <w:r>
        <w:rPr>
          <w:rFonts w:ascii="Arial" w:hAnsi="Arial" w:cs="Arial"/>
          <w:sz w:val="24"/>
          <w:szCs w:val="24"/>
        </w:rPr>
        <w:t xml:space="preserve">                                                    direktoriaus 2026 m. balandžio 7 d.</w:t>
      </w:r>
    </w:p>
    <w:p w14:paraId="00244AEC">
      <w:pPr>
        <w:spacing w:after="0"/>
        <w:jc w:val="center"/>
        <w:rPr>
          <w:rFonts w:ascii="Arial" w:hAnsi="Arial" w:cs="Arial"/>
          <w:sz w:val="24"/>
          <w:szCs w:val="24"/>
        </w:rPr>
      </w:pPr>
      <w:r>
        <w:rPr>
          <w:rFonts w:ascii="Arial" w:hAnsi="Arial" w:cs="Arial"/>
          <w:sz w:val="24"/>
          <w:szCs w:val="24"/>
        </w:rPr>
        <w:t xml:space="preserve">                       įsakymu Nr. I1-77</w:t>
      </w:r>
    </w:p>
    <w:p w14:paraId="7818506D">
      <w:pPr>
        <w:spacing w:after="0"/>
        <w:jc w:val="center"/>
        <w:rPr>
          <w:rFonts w:ascii="Arial" w:hAnsi="Arial" w:cs="Arial"/>
          <w:sz w:val="24"/>
          <w:szCs w:val="24"/>
        </w:rPr>
      </w:pPr>
    </w:p>
    <w:p w14:paraId="50D42D1D">
      <w:pPr>
        <w:jc w:val="center"/>
        <w:rPr>
          <w:rFonts w:ascii="Arial" w:hAnsi="Arial" w:cs="Arial"/>
          <w:b/>
          <w:sz w:val="24"/>
          <w:szCs w:val="24"/>
        </w:rPr>
      </w:pPr>
      <w:r>
        <w:rPr>
          <w:rFonts w:ascii="Arial" w:hAnsi="Arial" w:cs="Arial"/>
          <w:b/>
          <w:sz w:val="24"/>
          <w:szCs w:val="24"/>
        </w:rPr>
        <w:t>KLAIPĖDOS R. PRIEKULĖS VAIKŲ LOPŠELIO-DARŽELIO VAIKŲ IR MOKINIŲ PRIĖMIMO | MOKYKLĄ KOMISIJOS DARBO REGLAMENTAS</w:t>
      </w:r>
    </w:p>
    <w:p w14:paraId="3A1C9F72">
      <w:pPr>
        <w:spacing w:after="0"/>
        <w:jc w:val="center"/>
        <w:rPr>
          <w:rFonts w:ascii="Arial" w:hAnsi="Arial" w:cs="Arial"/>
          <w:b/>
          <w:sz w:val="24"/>
          <w:szCs w:val="24"/>
        </w:rPr>
      </w:pPr>
      <w:r>
        <w:rPr>
          <w:rFonts w:ascii="Arial" w:hAnsi="Arial" w:cs="Arial"/>
          <w:b/>
          <w:sz w:val="24"/>
          <w:szCs w:val="24"/>
        </w:rPr>
        <w:t>I SKYRIUS</w:t>
      </w:r>
    </w:p>
    <w:p w14:paraId="7B1DA6A2">
      <w:pPr>
        <w:spacing w:after="0"/>
        <w:jc w:val="center"/>
        <w:rPr>
          <w:rFonts w:ascii="Arial" w:hAnsi="Arial" w:cs="Arial"/>
          <w:b/>
          <w:sz w:val="24"/>
          <w:szCs w:val="24"/>
        </w:rPr>
      </w:pPr>
      <w:r>
        <w:rPr>
          <w:rFonts w:ascii="Arial" w:hAnsi="Arial" w:cs="Arial"/>
          <w:b/>
          <w:sz w:val="24"/>
          <w:szCs w:val="24"/>
        </w:rPr>
        <w:t xml:space="preserve"> BENDROSIOS NUOSTATOS</w:t>
      </w:r>
    </w:p>
    <w:p w14:paraId="73D933B3">
      <w:pPr>
        <w:spacing w:after="0"/>
        <w:jc w:val="center"/>
        <w:rPr>
          <w:rFonts w:ascii="Arial" w:hAnsi="Arial" w:cs="Arial"/>
          <w:b/>
          <w:sz w:val="24"/>
          <w:szCs w:val="24"/>
        </w:rPr>
      </w:pPr>
    </w:p>
    <w:p w14:paraId="469ACA6F">
      <w:pPr>
        <w:spacing w:after="0"/>
        <w:jc w:val="both"/>
        <w:rPr>
          <w:rFonts w:ascii="Arial" w:hAnsi="Arial" w:cs="Arial"/>
          <w:sz w:val="24"/>
          <w:szCs w:val="24"/>
        </w:rPr>
      </w:pPr>
      <w:r>
        <w:rPr>
          <w:rFonts w:ascii="Arial" w:hAnsi="Arial" w:cs="Arial"/>
          <w:sz w:val="24"/>
          <w:szCs w:val="24"/>
        </w:rPr>
        <w:t xml:space="preserve">1. Vaikų ir mokinių priėmimas j Klaipėdos r. Priekulės vaikų lopšelį-darželį (toliau  — Mokykla) organizuojamas vadovaujantis Vaikų priėmimo j Klaipėdos rajono savivaldybės mokyklų ikimokyklinio ugdymo grupės organizavimo tvarkos aprašu, patvirtintu Klaipėdos rajono savivaldybės tarybos 2025 m. vasario 27 d. sprendimu Nr. T11-74, Priėmimo | Klaipėdos rajono savivaldybės mokyklas mokytis pagal priešmokyklinio ir bendrojo ugdymo programas tvarkos aprašu, patvirtintu Klaipėdos rajono savivaldybės tarybos 2025 m. vasario 27 d. sprendimu Nr. T11-75, Lietuvos Respublikos Švietimo, mokslo ir sporto ministro patvirtintu Nuosekliojo mokymosi pagal bendrojo ugdymo programas tvarkos aprašu, Lietuvos Respublikos įstatymais, Lietuvos Respublikos Vyriausybės nutarimais, Švietimo, mokslo ir sporto ministerijos teisės aktais. </w:t>
      </w:r>
    </w:p>
    <w:p w14:paraId="552A82CE">
      <w:pPr>
        <w:spacing w:after="0"/>
        <w:jc w:val="both"/>
        <w:rPr>
          <w:rFonts w:ascii="Arial" w:hAnsi="Arial" w:cs="Arial"/>
          <w:sz w:val="24"/>
          <w:szCs w:val="24"/>
        </w:rPr>
      </w:pPr>
      <w:r>
        <w:rPr>
          <w:rFonts w:ascii="Arial" w:hAnsi="Arial" w:cs="Arial"/>
          <w:sz w:val="24"/>
          <w:szCs w:val="24"/>
        </w:rPr>
        <w:t xml:space="preserve">2. Mokyklos vaikų ir mokinių priėmimo j Mokyklą komisijos (toliau — Komisija) darbo reglamentas nustato komisijos funkcijas, veiklos principus, sudėtį ir darbo organizavimo tvarką. </w:t>
      </w:r>
    </w:p>
    <w:p w14:paraId="4C930636">
      <w:pPr>
        <w:spacing w:after="0"/>
        <w:jc w:val="both"/>
        <w:rPr>
          <w:rFonts w:ascii="Arial" w:hAnsi="Arial" w:cs="Arial"/>
          <w:sz w:val="24"/>
          <w:szCs w:val="24"/>
        </w:rPr>
      </w:pPr>
      <w:r>
        <w:rPr>
          <w:rFonts w:ascii="Arial" w:hAnsi="Arial" w:cs="Arial"/>
          <w:sz w:val="24"/>
          <w:szCs w:val="24"/>
        </w:rPr>
        <w:t>3. Komisija savo sprendimus prima laikydamasi nešališkumo, objektyvumo, lygiateisiškumo, nediskriminavimo ir skaidrumo principų.</w:t>
      </w:r>
    </w:p>
    <w:p w14:paraId="304A0F83">
      <w:pPr>
        <w:spacing w:after="0"/>
        <w:jc w:val="both"/>
        <w:rPr>
          <w:rFonts w:ascii="Arial" w:hAnsi="Arial" w:cs="Arial"/>
          <w:sz w:val="24"/>
          <w:szCs w:val="24"/>
        </w:rPr>
      </w:pPr>
    </w:p>
    <w:p w14:paraId="1BE6DE10">
      <w:pPr>
        <w:spacing w:after="0"/>
        <w:jc w:val="center"/>
        <w:rPr>
          <w:rFonts w:ascii="Arial" w:hAnsi="Arial" w:cs="Arial"/>
          <w:b/>
          <w:sz w:val="24"/>
          <w:szCs w:val="24"/>
        </w:rPr>
      </w:pPr>
      <w:r>
        <w:rPr>
          <w:rFonts w:ascii="Arial" w:hAnsi="Arial" w:cs="Arial"/>
          <w:b/>
          <w:sz w:val="24"/>
          <w:szCs w:val="24"/>
        </w:rPr>
        <w:t>II SKYRIUS</w:t>
      </w:r>
    </w:p>
    <w:p w14:paraId="74BDD594">
      <w:pPr>
        <w:spacing w:after="0"/>
        <w:jc w:val="center"/>
        <w:rPr>
          <w:rFonts w:ascii="Arial" w:hAnsi="Arial" w:cs="Arial"/>
          <w:b/>
          <w:sz w:val="24"/>
          <w:szCs w:val="24"/>
        </w:rPr>
      </w:pPr>
      <w:r>
        <w:rPr>
          <w:rFonts w:ascii="Arial" w:hAnsi="Arial" w:cs="Arial"/>
          <w:b/>
          <w:sz w:val="24"/>
          <w:szCs w:val="24"/>
        </w:rPr>
        <w:t>KOMISIJOS SUDARYMAS</w:t>
      </w:r>
    </w:p>
    <w:p w14:paraId="56AC793D">
      <w:pPr>
        <w:spacing w:after="0"/>
        <w:jc w:val="center"/>
        <w:rPr>
          <w:rFonts w:ascii="Arial" w:hAnsi="Arial" w:cs="Arial"/>
          <w:b/>
          <w:sz w:val="24"/>
          <w:szCs w:val="24"/>
        </w:rPr>
      </w:pPr>
    </w:p>
    <w:p w14:paraId="291290E0">
      <w:pPr>
        <w:spacing w:after="0"/>
        <w:jc w:val="both"/>
        <w:rPr>
          <w:rFonts w:ascii="Arial" w:hAnsi="Arial" w:cs="Arial"/>
          <w:sz w:val="24"/>
          <w:szCs w:val="24"/>
        </w:rPr>
      </w:pPr>
      <w:r>
        <w:rPr>
          <w:rFonts w:ascii="Arial" w:hAnsi="Arial" w:cs="Arial"/>
          <w:sz w:val="24"/>
          <w:szCs w:val="24"/>
        </w:rPr>
        <w:t>4. Komisijos sudėtį, kurią sudaro pirmininkas, sekretorius, nariai ir jos darbo reglamentą tvirtina įsakymu Mokyklos direktorius.</w:t>
      </w:r>
    </w:p>
    <w:p w14:paraId="645C5510">
      <w:pPr>
        <w:spacing w:after="0"/>
        <w:jc w:val="both"/>
        <w:rPr>
          <w:rFonts w:ascii="Arial" w:hAnsi="Arial" w:cs="Arial"/>
          <w:sz w:val="24"/>
          <w:szCs w:val="24"/>
        </w:rPr>
      </w:pPr>
      <w:r>
        <w:rPr>
          <w:rFonts w:ascii="Arial" w:hAnsi="Arial" w:cs="Arial"/>
          <w:sz w:val="24"/>
          <w:szCs w:val="24"/>
        </w:rPr>
        <w:t xml:space="preserve"> 5. Komisijos nario įgaliojimai pasibaigia jei nutrūksta jo atstovavimo ar darbo santykiai Mokykloje. Naujas narys skiriamas Mokyklos direktoriaus įsakymu. </w:t>
      </w:r>
    </w:p>
    <w:p w14:paraId="1ACEA215">
      <w:pPr>
        <w:spacing w:after="0"/>
        <w:jc w:val="both"/>
        <w:rPr>
          <w:rFonts w:ascii="Arial" w:hAnsi="Arial" w:cs="Arial"/>
          <w:sz w:val="24"/>
          <w:szCs w:val="24"/>
        </w:rPr>
      </w:pPr>
      <w:r>
        <w:rPr>
          <w:rFonts w:ascii="Arial" w:hAnsi="Arial" w:cs="Arial"/>
          <w:sz w:val="24"/>
          <w:szCs w:val="24"/>
        </w:rPr>
        <w:t>6. Komisijos darbui vadovauja komisijos pirmininkas arba, jam nesant — kitas komisijos narys. Komisijos nariai užpildo konfidencialumo pasižadėjimo formą (1 priedas).</w:t>
      </w:r>
    </w:p>
    <w:p w14:paraId="51487BA8">
      <w:pPr>
        <w:spacing w:after="0"/>
        <w:jc w:val="both"/>
        <w:rPr>
          <w:rFonts w:ascii="Arial" w:hAnsi="Arial" w:cs="Arial"/>
          <w:sz w:val="24"/>
          <w:szCs w:val="24"/>
        </w:rPr>
      </w:pPr>
    </w:p>
    <w:p w14:paraId="141AC184">
      <w:pPr>
        <w:spacing w:after="0"/>
        <w:jc w:val="center"/>
        <w:rPr>
          <w:rFonts w:ascii="Arial" w:hAnsi="Arial" w:cs="Arial"/>
          <w:b/>
          <w:sz w:val="24"/>
          <w:szCs w:val="24"/>
        </w:rPr>
      </w:pPr>
      <w:r>
        <w:rPr>
          <w:rFonts w:ascii="Arial" w:hAnsi="Arial" w:cs="Arial"/>
          <w:b/>
          <w:sz w:val="24"/>
          <w:szCs w:val="24"/>
        </w:rPr>
        <w:t>III SKYRIUS</w:t>
      </w:r>
    </w:p>
    <w:p w14:paraId="54A224B3">
      <w:pPr>
        <w:spacing w:after="0"/>
        <w:jc w:val="center"/>
        <w:rPr>
          <w:rFonts w:ascii="Arial" w:hAnsi="Arial" w:cs="Arial"/>
          <w:b/>
          <w:sz w:val="24"/>
          <w:szCs w:val="24"/>
        </w:rPr>
      </w:pPr>
      <w:r>
        <w:rPr>
          <w:rFonts w:ascii="Arial" w:hAnsi="Arial" w:cs="Arial"/>
          <w:b/>
          <w:sz w:val="24"/>
          <w:szCs w:val="24"/>
        </w:rPr>
        <w:t>KOMISIJOS FUNKCIJOS IR TEISĖS</w:t>
      </w:r>
    </w:p>
    <w:p w14:paraId="468DF840">
      <w:pPr>
        <w:spacing w:after="0"/>
        <w:jc w:val="center"/>
        <w:rPr>
          <w:rFonts w:ascii="Arial" w:hAnsi="Arial" w:cs="Arial"/>
          <w:b/>
          <w:sz w:val="24"/>
          <w:szCs w:val="24"/>
        </w:rPr>
      </w:pPr>
    </w:p>
    <w:p w14:paraId="0FD6EE99">
      <w:pPr>
        <w:spacing w:after="0"/>
        <w:jc w:val="both"/>
        <w:rPr>
          <w:rFonts w:ascii="Arial" w:hAnsi="Arial" w:cs="Arial"/>
          <w:sz w:val="24"/>
          <w:szCs w:val="24"/>
        </w:rPr>
      </w:pPr>
      <w:r>
        <w:rPr>
          <w:rFonts w:ascii="Arial" w:hAnsi="Arial" w:cs="Arial"/>
          <w:sz w:val="24"/>
          <w:szCs w:val="24"/>
        </w:rPr>
        <w:t>7. Komisija atlieka šias funkcijas:</w:t>
      </w:r>
    </w:p>
    <w:p w14:paraId="3BB425C6">
      <w:pPr>
        <w:spacing w:after="0"/>
        <w:jc w:val="both"/>
        <w:rPr>
          <w:rFonts w:ascii="Arial" w:hAnsi="Arial" w:cs="Arial"/>
          <w:sz w:val="24"/>
          <w:szCs w:val="24"/>
        </w:rPr>
      </w:pPr>
      <w:r>
        <w:rPr>
          <w:rFonts w:ascii="Arial" w:hAnsi="Arial" w:cs="Arial"/>
          <w:sz w:val="24"/>
          <w:szCs w:val="24"/>
        </w:rPr>
        <w:t xml:space="preserve">7.1. koordinuoja vaikų ir mokinių priėmimą j Mokyklą; </w:t>
      </w:r>
    </w:p>
    <w:p w14:paraId="732CC711">
      <w:pPr>
        <w:spacing w:after="0"/>
        <w:jc w:val="both"/>
        <w:rPr>
          <w:rFonts w:ascii="Arial" w:hAnsi="Arial" w:cs="Arial"/>
          <w:sz w:val="24"/>
          <w:szCs w:val="24"/>
        </w:rPr>
      </w:pPr>
      <w:r>
        <w:rPr>
          <w:rFonts w:ascii="Arial" w:hAnsi="Arial" w:cs="Arial"/>
          <w:sz w:val="24"/>
          <w:szCs w:val="24"/>
        </w:rPr>
        <w:t>7.2. supažindina vaikų, mokinių tėvus (globėjus, rūpintojus) su vaikų ir mokinių priėmimo j Klaipėdos rajono savivaldybės mokyklų ikimokyklinio ugdymo grupes ir į mokyklas mokytis pagal priešmokyklinio ir bendrojo ugdymo programas tvarkos aprašais ir kita aktualia informacija apie mokinių priėmimą;</w:t>
      </w:r>
    </w:p>
    <w:p w14:paraId="12905D12">
      <w:pPr>
        <w:jc w:val="both"/>
        <w:rPr>
          <w:rFonts w:ascii="Arial" w:hAnsi="Arial" w:cs="Arial"/>
          <w:sz w:val="24"/>
          <w:szCs w:val="24"/>
        </w:rPr>
      </w:pPr>
      <w:r>
        <w:rPr>
          <w:rFonts w:ascii="Arial" w:hAnsi="Arial" w:cs="Arial"/>
          <w:sz w:val="24"/>
          <w:szCs w:val="24"/>
        </w:rPr>
        <w:t>7.3. konsultuoja tėvus (globėjus, rūpintojus) vaikų, mokinių priėmimo j Mokyklą klausimais; 7.4. užtikrina, kad priimtų vaikų, mokinių sąrašai būtų sudaryti vadovaujantis Klaipėdos rajono savivaldybės priimtais sprendimais;</w:t>
      </w:r>
    </w:p>
    <w:p w14:paraId="4B3222A0">
      <w:pPr>
        <w:spacing w:after="0"/>
        <w:jc w:val="both"/>
        <w:rPr>
          <w:rFonts w:ascii="Arial" w:hAnsi="Arial" w:cs="Arial"/>
          <w:sz w:val="24"/>
          <w:szCs w:val="24"/>
        </w:rPr>
      </w:pPr>
      <w:r>
        <w:rPr>
          <w:rFonts w:ascii="Arial" w:hAnsi="Arial" w:cs="Arial"/>
          <w:sz w:val="24"/>
          <w:szCs w:val="24"/>
        </w:rPr>
        <w:t xml:space="preserve"> 7.5. bendradarbiauja su Klaipėdos rajono savivaldybės administracijos Švietimo ir sporto skyriumi, vaikų, mokinių priėmimo j Mokyklą klausimais.</w:t>
      </w:r>
    </w:p>
    <w:p w14:paraId="404AB123">
      <w:pPr>
        <w:spacing w:after="0"/>
        <w:jc w:val="both"/>
        <w:rPr>
          <w:rFonts w:ascii="Arial" w:hAnsi="Arial" w:cs="Arial"/>
          <w:sz w:val="24"/>
          <w:szCs w:val="24"/>
        </w:rPr>
      </w:pPr>
      <w:r>
        <w:rPr>
          <w:rFonts w:ascii="Arial" w:hAnsi="Arial" w:cs="Arial"/>
          <w:sz w:val="24"/>
          <w:szCs w:val="24"/>
        </w:rPr>
        <w:t>8. Komisija turi teisę:</w:t>
      </w:r>
    </w:p>
    <w:p w14:paraId="6A3D04BC">
      <w:pPr>
        <w:spacing w:after="0"/>
        <w:jc w:val="both"/>
        <w:rPr>
          <w:rFonts w:ascii="Arial" w:hAnsi="Arial" w:cs="Arial"/>
          <w:sz w:val="24"/>
          <w:szCs w:val="24"/>
        </w:rPr>
      </w:pPr>
      <w:r>
        <w:rPr>
          <w:rFonts w:ascii="Arial" w:hAnsi="Arial" w:cs="Arial"/>
          <w:sz w:val="24"/>
          <w:szCs w:val="24"/>
        </w:rPr>
        <w:t xml:space="preserve">8.1. priimti vaikus, mokinius j mokyklą; </w:t>
      </w:r>
    </w:p>
    <w:p w14:paraId="26C8BF09">
      <w:pPr>
        <w:spacing w:after="0"/>
        <w:jc w:val="both"/>
        <w:rPr>
          <w:rFonts w:ascii="Arial" w:hAnsi="Arial" w:cs="Arial"/>
          <w:sz w:val="24"/>
          <w:szCs w:val="24"/>
        </w:rPr>
      </w:pPr>
      <w:r>
        <w:rPr>
          <w:rFonts w:ascii="Arial" w:hAnsi="Arial" w:cs="Arial"/>
          <w:sz w:val="24"/>
          <w:szCs w:val="24"/>
        </w:rPr>
        <w:t>8.2. gauti iš valstybės ir savivaldybės institucijų ar įstaigų informaciją, reikalingą komisijos sprendimui priimti;</w:t>
      </w:r>
    </w:p>
    <w:p w14:paraId="64D9A333">
      <w:pPr>
        <w:spacing w:after="0"/>
        <w:jc w:val="both"/>
        <w:rPr>
          <w:rFonts w:ascii="Arial" w:hAnsi="Arial" w:cs="Arial"/>
          <w:sz w:val="24"/>
          <w:szCs w:val="24"/>
        </w:rPr>
      </w:pPr>
      <w:r>
        <w:rPr>
          <w:rFonts w:ascii="Arial" w:hAnsi="Arial" w:cs="Arial"/>
          <w:sz w:val="24"/>
          <w:szCs w:val="24"/>
        </w:rPr>
        <w:t xml:space="preserve">8.3. esant reikalui, į posėdžius pakviesti suinteresuotus asmenis, tėvus (globėjus, rūpintojus), mokinius; </w:t>
      </w:r>
    </w:p>
    <w:p w14:paraId="2C6069ED">
      <w:pPr>
        <w:spacing w:after="0"/>
        <w:jc w:val="both"/>
        <w:rPr>
          <w:rFonts w:ascii="Arial" w:hAnsi="Arial" w:cs="Arial"/>
          <w:b/>
          <w:sz w:val="24"/>
          <w:szCs w:val="24"/>
        </w:rPr>
      </w:pPr>
      <w:r>
        <w:rPr>
          <w:rFonts w:ascii="Arial" w:hAnsi="Arial" w:cs="Arial"/>
          <w:sz w:val="24"/>
          <w:szCs w:val="24"/>
        </w:rPr>
        <w:t>8.4. teikti siūlymus Mokyklos direktoriui dėl Komisijos sudėties, darbo reglamento keitimo ar papildymo.</w:t>
      </w:r>
    </w:p>
    <w:p w14:paraId="2DF40CA2">
      <w:pPr>
        <w:spacing w:after="0"/>
        <w:jc w:val="center"/>
        <w:rPr>
          <w:rFonts w:ascii="Arial" w:hAnsi="Arial" w:cs="Arial"/>
          <w:b/>
          <w:sz w:val="24"/>
          <w:szCs w:val="24"/>
        </w:rPr>
      </w:pPr>
      <w:r>
        <w:rPr>
          <w:rFonts w:ascii="Arial" w:hAnsi="Arial" w:cs="Arial"/>
          <w:b/>
          <w:sz w:val="24"/>
          <w:szCs w:val="24"/>
        </w:rPr>
        <w:t>IV SKYRIUS</w:t>
      </w:r>
    </w:p>
    <w:p w14:paraId="29D25DF5">
      <w:pPr>
        <w:spacing w:after="0"/>
        <w:jc w:val="center"/>
        <w:rPr>
          <w:rFonts w:ascii="Arial" w:hAnsi="Arial" w:cs="Arial"/>
          <w:b/>
          <w:sz w:val="24"/>
          <w:szCs w:val="24"/>
        </w:rPr>
      </w:pPr>
      <w:r>
        <w:rPr>
          <w:rFonts w:ascii="Arial" w:hAnsi="Arial" w:cs="Arial"/>
          <w:b/>
          <w:sz w:val="24"/>
          <w:szCs w:val="24"/>
        </w:rPr>
        <w:t>KOMISIJOS DARBO ORGANIZAVIMAS IR SPRENDIMY PRIEMIMAS</w:t>
      </w:r>
    </w:p>
    <w:p w14:paraId="0D405EB7">
      <w:pPr>
        <w:spacing w:after="0"/>
        <w:jc w:val="center"/>
        <w:rPr>
          <w:rFonts w:ascii="Arial" w:hAnsi="Arial" w:cs="Arial"/>
          <w:b/>
          <w:sz w:val="24"/>
          <w:szCs w:val="24"/>
        </w:rPr>
      </w:pPr>
    </w:p>
    <w:p w14:paraId="4747EAF7">
      <w:pPr>
        <w:spacing w:after="0"/>
        <w:jc w:val="both"/>
        <w:rPr>
          <w:rFonts w:ascii="Arial" w:hAnsi="Arial" w:cs="Arial"/>
          <w:sz w:val="24"/>
          <w:szCs w:val="24"/>
        </w:rPr>
      </w:pPr>
      <w:r>
        <w:rPr>
          <w:rFonts w:ascii="Arial" w:hAnsi="Arial" w:cs="Arial"/>
          <w:sz w:val="24"/>
          <w:szCs w:val="24"/>
        </w:rPr>
        <w:t xml:space="preserve">9. Komisija dirba visus mokslo metus. </w:t>
      </w:r>
    </w:p>
    <w:p w14:paraId="4EFEAD8C">
      <w:pPr>
        <w:spacing w:after="0"/>
        <w:jc w:val="both"/>
        <w:rPr>
          <w:rFonts w:ascii="Arial" w:hAnsi="Arial" w:cs="Arial"/>
          <w:sz w:val="24"/>
          <w:szCs w:val="24"/>
        </w:rPr>
      </w:pPr>
      <w:r>
        <w:rPr>
          <w:rFonts w:ascii="Arial" w:hAnsi="Arial" w:cs="Arial"/>
          <w:sz w:val="24"/>
          <w:szCs w:val="24"/>
        </w:rPr>
        <w:t xml:space="preserve">10. Komisijos veiklos forma yra posėdžiai. </w:t>
      </w:r>
    </w:p>
    <w:p w14:paraId="3C72BA85">
      <w:pPr>
        <w:spacing w:after="0"/>
        <w:jc w:val="both"/>
        <w:rPr>
          <w:rFonts w:ascii="Arial" w:hAnsi="Arial" w:cs="Arial"/>
          <w:sz w:val="24"/>
          <w:szCs w:val="24"/>
        </w:rPr>
      </w:pPr>
      <w:r>
        <w:rPr>
          <w:rFonts w:ascii="Arial" w:hAnsi="Arial" w:cs="Arial"/>
          <w:sz w:val="24"/>
          <w:szCs w:val="24"/>
        </w:rPr>
        <w:t xml:space="preserve">11. Komisijos posėdžiai organizuojami vaikų, mokinių pagrindinio ir pavienio priėmimo laikotarpiu — pagal poreikį (bendrai situacijai Mokykloje aptarti, atskiriems atvejams nagrinėti, skubių veiksmų ir sprendimų reikalaujančiais atvejais ir kt.). </w:t>
      </w:r>
    </w:p>
    <w:p w14:paraId="5F6E47BC">
      <w:pPr>
        <w:spacing w:after="0"/>
        <w:jc w:val="both"/>
        <w:rPr>
          <w:rFonts w:ascii="Arial" w:hAnsi="Arial" w:cs="Arial"/>
          <w:sz w:val="24"/>
          <w:szCs w:val="24"/>
        </w:rPr>
      </w:pPr>
      <w:r>
        <w:rPr>
          <w:rFonts w:ascii="Arial" w:hAnsi="Arial" w:cs="Arial"/>
          <w:sz w:val="24"/>
          <w:szCs w:val="24"/>
        </w:rPr>
        <w:t xml:space="preserve">12. Komisijos posėdžius kviečia, jų vietą ir laiką nustato, jiems pirmininkauja Komisijos pirmininkas, o jam nesant — kitas komisijos narys. </w:t>
      </w:r>
    </w:p>
    <w:p w14:paraId="49E81959">
      <w:pPr>
        <w:spacing w:after="0"/>
        <w:jc w:val="both"/>
        <w:rPr>
          <w:rFonts w:ascii="Arial" w:hAnsi="Arial" w:cs="Arial"/>
          <w:sz w:val="24"/>
          <w:szCs w:val="24"/>
        </w:rPr>
      </w:pPr>
      <w:r>
        <w:rPr>
          <w:rFonts w:ascii="Arial" w:hAnsi="Arial" w:cs="Arial"/>
          <w:sz w:val="24"/>
          <w:szCs w:val="24"/>
        </w:rPr>
        <w:t xml:space="preserve">13. Posėdis laikomas įvykusiu, kai jame dalyvauja daugiau kaip pusė Komisijos narių. </w:t>
      </w:r>
    </w:p>
    <w:p w14:paraId="5F1FE17A">
      <w:pPr>
        <w:spacing w:after="0"/>
        <w:jc w:val="both"/>
        <w:rPr>
          <w:rFonts w:ascii="Arial" w:hAnsi="Arial" w:cs="Arial"/>
          <w:sz w:val="24"/>
          <w:szCs w:val="24"/>
        </w:rPr>
      </w:pPr>
      <w:r>
        <w:rPr>
          <w:rFonts w:ascii="Arial" w:hAnsi="Arial" w:cs="Arial"/>
          <w:sz w:val="24"/>
          <w:szCs w:val="24"/>
        </w:rPr>
        <w:t xml:space="preserve">14. Komisijos sprendimai priimami atviru balsavimu, paprastai posėdyje dalyvaujančių komisijos narių balsų dauguma. Kiekvienas komisijos narys turi po vieną balsą. Balsams pasiskirsčius po lygiai, lemia komisijos pirmininko balsas. Komisijos sprendimai įforminami posėdžių protokolu. Protokole nurodoma posėdžio data, protokolo eilės numeris, posėdžio dalyviai, svarstomų klausimų pavadinimai ir priimti nutarimai. Protokolas turi būti parengtas ne vėliau kaip per 2 darbo dienas po posėdžio. </w:t>
      </w:r>
    </w:p>
    <w:p w14:paraId="30CE7977">
      <w:pPr>
        <w:spacing w:after="0"/>
        <w:jc w:val="both"/>
        <w:rPr>
          <w:rFonts w:ascii="Arial" w:hAnsi="Arial" w:cs="Arial"/>
          <w:sz w:val="24"/>
          <w:szCs w:val="24"/>
        </w:rPr>
      </w:pPr>
      <w:r>
        <w:rPr>
          <w:rFonts w:ascii="Arial" w:hAnsi="Arial" w:cs="Arial"/>
          <w:sz w:val="24"/>
          <w:szCs w:val="24"/>
        </w:rPr>
        <w:t xml:space="preserve">15. Pasirašytas Komisijos pirmininko ir sekretoriaus posėdžio protokolas teikiamas Mokyklos direktoriui. </w:t>
      </w:r>
    </w:p>
    <w:p w14:paraId="341BB238">
      <w:pPr>
        <w:spacing w:after="0"/>
        <w:jc w:val="both"/>
        <w:rPr>
          <w:rFonts w:ascii="Arial" w:hAnsi="Arial" w:cs="Arial"/>
          <w:sz w:val="24"/>
          <w:szCs w:val="24"/>
        </w:rPr>
      </w:pPr>
      <w:r>
        <w:rPr>
          <w:rFonts w:ascii="Arial" w:hAnsi="Arial" w:cs="Arial"/>
          <w:sz w:val="24"/>
          <w:szCs w:val="24"/>
        </w:rPr>
        <w:t xml:space="preserve">16. Su Komisijos priimtais sprendimais tėvai (globėjai, rūpintojai) informuojami el. paštu arba telefonu. </w:t>
      </w:r>
    </w:p>
    <w:p w14:paraId="6D38D4BA">
      <w:pPr>
        <w:spacing w:after="0"/>
        <w:jc w:val="both"/>
        <w:rPr>
          <w:rFonts w:ascii="Arial" w:hAnsi="Arial" w:cs="Arial"/>
          <w:sz w:val="24"/>
          <w:szCs w:val="24"/>
        </w:rPr>
      </w:pPr>
      <w:r>
        <w:rPr>
          <w:rFonts w:ascii="Arial" w:hAnsi="Arial" w:cs="Arial"/>
          <w:sz w:val="24"/>
          <w:szCs w:val="24"/>
        </w:rPr>
        <w:t xml:space="preserve">17. Visi Komisijos dokumentai saugomi Mokyklos archyve pagal patvirtintą Mokyklos dokumentacijos planą, plane numatytais terminais. </w:t>
      </w:r>
    </w:p>
    <w:p w14:paraId="2A98B8AB">
      <w:pPr>
        <w:spacing w:after="0"/>
        <w:jc w:val="both"/>
        <w:rPr>
          <w:rFonts w:ascii="Arial" w:hAnsi="Arial" w:cs="Arial"/>
          <w:sz w:val="24"/>
          <w:szCs w:val="24"/>
        </w:rPr>
      </w:pPr>
      <w:r>
        <w:rPr>
          <w:rFonts w:ascii="Arial" w:hAnsi="Arial" w:cs="Arial"/>
          <w:sz w:val="24"/>
          <w:szCs w:val="24"/>
        </w:rPr>
        <w:t xml:space="preserve">18. Svarstant konkretaus vaiko, mokinio priėmimo j Mokyklą klausimą, j komisijos posėdį ar pasitarimus gali būti kviečiami vaiko, mokinio tėvai (globėjai, rūpintojai). </w:t>
      </w:r>
    </w:p>
    <w:p w14:paraId="4FDDCA83">
      <w:pPr>
        <w:spacing w:after="0"/>
        <w:jc w:val="both"/>
        <w:rPr>
          <w:rFonts w:ascii="Arial" w:hAnsi="Arial" w:cs="Arial"/>
          <w:sz w:val="24"/>
          <w:szCs w:val="24"/>
        </w:rPr>
      </w:pPr>
      <w:r>
        <w:rPr>
          <w:rFonts w:ascii="Arial" w:hAnsi="Arial" w:cs="Arial"/>
          <w:sz w:val="24"/>
          <w:szCs w:val="24"/>
        </w:rPr>
        <w:t xml:space="preserve">19. Komisijos pirmininkas: </w:t>
      </w:r>
    </w:p>
    <w:p w14:paraId="7E0F2CB5">
      <w:pPr>
        <w:spacing w:after="0"/>
        <w:jc w:val="both"/>
        <w:rPr>
          <w:rFonts w:ascii="Arial" w:hAnsi="Arial" w:cs="Arial"/>
          <w:sz w:val="24"/>
          <w:szCs w:val="24"/>
        </w:rPr>
      </w:pPr>
      <w:r>
        <w:rPr>
          <w:rFonts w:ascii="Arial" w:hAnsi="Arial" w:cs="Arial"/>
          <w:sz w:val="24"/>
          <w:szCs w:val="24"/>
        </w:rPr>
        <w:t xml:space="preserve">19.1. organizuoja vaikų, mokinių priėmimą j Mokyklą vadovaudamasis Lietuvos Respublikos teisės aktais; </w:t>
      </w:r>
    </w:p>
    <w:p w14:paraId="5BB02A0D">
      <w:pPr>
        <w:spacing w:after="0"/>
        <w:jc w:val="both"/>
        <w:rPr>
          <w:rFonts w:ascii="Arial" w:hAnsi="Arial" w:cs="Arial"/>
          <w:sz w:val="24"/>
          <w:szCs w:val="24"/>
        </w:rPr>
      </w:pPr>
      <w:r>
        <w:rPr>
          <w:rFonts w:ascii="Arial" w:hAnsi="Arial" w:cs="Arial"/>
          <w:sz w:val="24"/>
          <w:szCs w:val="24"/>
        </w:rPr>
        <w:t xml:space="preserve">19.2. vadovauja Komisijos darbui ir atsako už jam pavestų funkcijų atlikimą; </w:t>
      </w:r>
    </w:p>
    <w:p w14:paraId="2DBE1658">
      <w:pPr>
        <w:spacing w:after="0"/>
        <w:jc w:val="both"/>
        <w:rPr>
          <w:rFonts w:ascii="Arial" w:hAnsi="Arial" w:cs="Arial"/>
          <w:sz w:val="24"/>
          <w:szCs w:val="24"/>
        </w:rPr>
      </w:pPr>
      <w:r>
        <w:rPr>
          <w:rFonts w:ascii="Arial" w:hAnsi="Arial" w:cs="Arial"/>
          <w:sz w:val="24"/>
          <w:szCs w:val="24"/>
        </w:rPr>
        <w:t>19.3. pasirašo Komisijos sprendimus, kitus su Komisijos veikla susijusius dokumentus;</w:t>
      </w:r>
    </w:p>
    <w:p w14:paraId="6C8B4805">
      <w:pPr>
        <w:spacing w:after="0"/>
        <w:jc w:val="both"/>
        <w:rPr>
          <w:rFonts w:ascii="Arial" w:hAnsi="Arial" w:cs="Arial"/>
          <w:sz w:val="24"/>
          <w:szCs w:val="24"/>
        </w:rPr>
      </w:pPr>
      <w:r>
        <w:rPr>
          <w:rFonts w:ascii="Arial" w:hAnsi="Arial" w:cs="Arial"/>
          <w:sz w:val="24"/>
          <w:szCs w:val="24"/>
        </w:rPr>
        <w:t xml:space="preserve">19.4. paveda Komisijos nariams pagal jų kompetenciją surinkti informaciją, būtiną svarstomam klausimui nagrinėti; </w:t>
      </w:r>
    </w:p>
    <w:p w14:paraId="122CB3A9">
      <w:pPr>
        <w:jc w:val="both"/>
        <w:rPr>
          <w:rFonts w:ascii="Arial" w:hAnsi="Arial" w:cs="Arial"/>
          <w:sz w:val="24"/>
          <w:szCs w:val="24"/>
        </w:rPr>
      </w:pPr>
      <w:r>
        <w:rPr>
          <w:rFonts w:ascii="Arial" w:hAnsi="Arial" w:cs="Arial"/>
          <w:sz w:val="24"/>
          <w:szCs w:val="24"/>
        </w:rPr>
        <w:t>19.5. atstovauja Komisijai suinteresuotose institucijose svarstant vaikų, mokinių priėmimo j Mokyklą klausimus.</w:t>
      </w:r>
    </w:p>
    <w:p w14:paraId="46945250">
      <w:pPr>
        <w:jc w:val="both"/>
        <w:rPr>
          <w:rFonts w:ascii="Arial" w:hAnsi="Arial" w:cs="Arial"/>
          <w:sz w:val="24"/>
          <w:szCs w:val="24"/>
        </w:rPr>
      </w:pPr>
    </w:p>
    <w:p w14:paraId="2CE2CE5F">
      <w:pPr>
        <w:jc w:val="both"/>
        <w:rPr>
          <w:rFonts w:ascii="Arial" w:hAnsi="Arial" w:cs="Arial"/>
          <w:sz w:val="24"/>
          <w:szCs w:val="24"/>
        </w:rPr>
      </w:pPr>
    </w:p>
    <w:p w14:paraId="3A4C45D5">
      <w:pPr>
        <w:jc w:val="center"/>
        <w:rPr>
          <w:rFonts w:ascii="Arial" w:hAnsi="Arial" w:cs="Arial"/>
          <w:b/>
          <w:sz w:val="24"/>
          <w:szCs w:val="24"/>
        </w:rPr>
      </w:pPr>
      <w:r>
        <w:rPr>
          <w:rFonts w:ascii="Arial" w:hAnsi="Arial" w:cs="Arial"/>
          <w:b/>
          <w:sz w:val="24"/>
          <w:szCs w:val="24"/>
        </w:rPr>
        <w:t>V SKYRIUS</w:t>
      </w:r>
    </w:p>
    <w:p w14:paraId="2CFF2E64">
      <w:pPr>
        <w:spacing w:after="0"/>
        <w:jc w:val="center"/>
        <w:rPr>
          <w:rFonts w:ascii="Arial" w:hAnsi="Arial" w:cs="Arial"/>
          <w:b/>
          <w:sz w:val="24"/>
          <w:szCs w:val="24"/>
        </w:rPr>
      </w:pPr>
      <w:r>
        <w:rPr>
          <w:rFonts w:ascii="Arial" w:hAnsi="Arial" w:cs="Arial"/>
          <w:b/>
          <w:sz w:val="24"/>
          <w:szCs w:val="24"/>
        </w:rPr>
        <w:t xml:space="preserve">PASKIRSTYMO | IKIMOKYKLINIO, PRIEŠMOKYKLINIO UGDYMO GRUPES </w:t>
      </w:r>
    </w:p>
    <w:p w14:paraId="47066F33">
      <w:pPr>
        <w:spacing w:after="0"/>
        <w:jc w:val="center"/>
        <w:rPr>
          <w:rFonts w:ascii="Arial" w:hAnsi="Arial" w:cs="Arial"/>
          <w:b/>
          <w:sz w:val="24"/>
          <w:szCs w:val="24"/>
        </w:rPr>
      </w:pPr>
      <w:r>
        <w:rPr>
          <w:rFonts w:ascii="Arial" w:hAnsi="Arial" w:cs="Arial"/>
          <w:b/>
          <w:sz w:val="24"/>
          <w:szCs w:val="24"/>
        </w:rPr>
        <w:t xml:space="preserve"> TVARKA IR KRITERIJAI</w:t>
      </w:r>
    </w:p>
    <w:p w14:paraId="59F6F006">
      <w:pPr>
        <w:spacing w:after="0"/>
        <w:jc w:val="center"/>
        <w:rPr>
          <w:rFonts w:ascii="Arial" w:hAnsi="Arial" w:cs="Arial"/>
          <w:b/>
          <w:sz w:val="24"/>
          <w:szCs w:val="24"/>
        </w:rPr>
      </w:pPr>
    </w:p>
    <w:p w14:paraId="6E95899B">
      <w:pPr>
        <w:spacing w:after="0"/>
        <w:jc w:val="both"/>
        <w:rPr>
          <w:rFonts w:ascii="Arial" w:hAnsi="Arial" w:cs="Arial"/>
          <w:sz w:val="24"/>
          <w:szCs w:val="24"/>
        </w:rPr>
      </w:pPr>
      <w:r>
        <w:rPr>
          <w:rFonts w:ascii="Arial" w:hAnsi="Arial" w:cs="Arial"/>
          <w:sz w:val="24"/>
          <w:szCs w:val="24"/>
        </w:rPr>
        <w:t xml:space="preserve">20. Mokykloje: </w:t>
      </w:r>
    </w:p>
    <w:p w14:paraId="1381AD51">
      <w:pPr>
        <w:spacing w:after="0"/>
        <w:jc w:val="both"/>
        <w:rPr>
          <w:rFonts w:ascii="Arial" w:hAnsi="Arial" w:cs="Arial"/>
          <w:sz w:val="24"/>
          <w:szCs w:val="24"/>
        </w:rPr>
      </w:pPr>
      <w:r>
        <w:rPr>
          <w:rFonts w:ascii="Arial" w:hAnsi="Arial" w:cs="Arial"/>
          <w:sz w:val="24"/>
          <w:szCs w:val="24"/>
        </w:rPr>
        <w:t xml:space="preserve">20.1. ikimokyklinio ir priešmokyklinio ugdymo grupės formuojamos vadovaujantis  Klaipėdos rajono savivaldybės Mero potvarkiu nustatytu grupių skaičiumi ir ugdymo organizavimo modeliais; </w:t>
      </w:r>
    </w:p>
    <w:p w14:paraId="691F95C9">
      <w:pPr>
        <w:spacing w:after="0"/>
        <w:jc w:val="both"/>
        <w:rPr>
          <w:rFonts w:ascii="Arial" w:hAnsi="Arial" w:cs="Arial"/>
          <w:sz w:val="24"/>
          <w:szCs w:val="24"/>
        </w:rPr>
      </w:pPr>
      <w:r>
        <w:rPr>
          <w:rFonts w:ascii="Arial" w:hAnsi="Arial" w:cs="Arial"/>
          <w:sz w:val="24"/>
          <w:szCs w:val="24"/>
        </w:rPr>
        <w:t xml:space="preserve">20.2. klasės formuojamos vadovaujantis Klaipėdos rajono savivaldybės Mero potvarkiu nustatytu klasių komplektų skaičiumi Mokykloje. </w:t>
      </w:r>
    </w:p>
    <w:p w14:paraId="407AEE23">
      <w:pPr>
        <w:spacing w:after="0"/>
        <w:jc w:val="both"/>
        <w:rPr>
          <w:rFonts w:ascii="Arial" w:hAnsi="Arial" w:cs="Arial"/>
          <w:sz w:val="24"/>
          <w:szCs w:val="24"/>
        </w:rPr>
      </w:pPr>
      <w:r>
        <w:rPr>
          <w:rFonts w:ascii="Arial" w:hAnsi="Arial" w:cs="Arial"/>
          <w:sz w:val="24"/>
          <w:szCs w:val="24"/>
        </w:rPr>
        <w:t xml:space="preserve">21. Vaikų, mokinių skaičius grupėje, klasėje negali viršyti higienos normoje nurodyto vaikų, mokinių skaičiaus. </w:t>
      </w:r>
    </w:p>
    <w:p w14:paraId="7C2F9732">
      <w:pPr>
        <w:spacing w:after="0"/>
        <w:jc w:val="both"/>
        <w:rPr>
          <w:rFonts w:ascii="Arial" w:hAnsi="Arial" w:cs="Arial"/>
          <w:sz w:val="24"/>
          <w:szCs w:val="24"/>
        </w:rPr>
      </w:pPr>
      <w:r>
        <w:rPr>
          <w:rFonts w:ascii="Arial" w:hAnsi="Arial" w:cs="Arial"/>
          <w:sz w:val="24"/>
          <w:szCs w:val="24"/>
        </w:rPr>
        <w:t xml:space="preserve">22. Priimtų vaikų, mokinių paskirstymas  grupėse, klasėse vykdomas pagal šiuos, Mokyklos nustatytus kriterijus: </w:t>
      </w:r>
    </w:p>
    <w:p w14:paraId="05843B3C">
      <w:pPr>
        <w:spacing w:after="0"/>
        <w:jc w:val="both"/>
        <w:rPr>
          <w:rFonts w:ascii="Arial" w:hAnsi="Arial" w:cs="Arial"/>
          <w:sz w:val="24"/>
          <w:szCs w:val="24"/>
        </w:rPr>
      </w:pPr>
      <w:r>
        <w:rPr>
          <w:rFonts w:ascii="Arial" w:hAnsi="Arial" w:cs="Arial"/>
          <w:sz w:val="24"/>
          <w:szCs w:val="24"/>
        </w:rPr>
        <w:t>22.1. tėvų (globėjų, rūpintojų) pateiktas argumentuotas pageidavimas (esant galimybei); 22.2. berniukų ir mergaičių tolygus paskirstymas grupėje, klasėje;</w:t>
      </w:r>
    </w:p>
    <w:p w14:paraId="24FAE4C2">
      <w:pPr>
        <w:spacing w:after="0"/>
        <w:jc w:val="both"/>
        <w:rPr>
          <w:rFonts w:ascii="Arial" w:hAnsi="Arial" w:cs="Arial"/>
          <w:sz w:val="24"/>
          <w:szCs w:val="24"/>
        </w:rPr>
      </w:pPr>
      <w:r>
        <w:rPr>
          <w:rFonts w:ascii="Arial" w:hAnsi="Arial" w:cs="Arial"/>
          <w:sz w:val="24"/>
          <w:szCs w:val="24"/>
        </w:rPr>
        <w:t xml:space="preserve">22.3. vaikų, mokinių skaičiaus grupėse, klasėse tolygus paskirstymas; </w:t>
      </w:r>
    </w:p>
    <w:p w14:paraId="444321E7">
      <w:pPr>
        <w:spacing w:after="0"/>
        <w:jc w:val="both"/>
        <w:rPr>
          <w:rFonts w:ascii="Arial" w:hAnsi="Arial" w:cs="Arial"/>
          <w:sz w:val="24"/>
          <w:szCs w:val="24"/>
        </w:rPr>
      </w:pPr>
      <w:r>
        <w:rPr>
          <w:rFonts w:ascii="Arial" w:hAnsi="Arial" w:cs="Arial"/>
          <w:sz w:val="24"/>
          <w:szCs w:val="24"/>
        </w:rPr>
        <w:t>22.4. specialiųjų poreikių turinčių vaikų, mokinių skaičius grupėse, klasėse paskirstomas proporcingai, vadovaujantis higienos normos reikalavimais.</w:t>
      </w:r>
    </w:p>
    <w:p w14:paraId="0CD9BBB1">
      <w:pPr>
        <w:spacing w:after="0"/>
        <w:jc w:val="both"/>
        <w:rPr>
          <w:rFonts w:ascii="Arial" w:hAnsi="Arial" w:cs="Arial"/>
          <w:sz w:val="24"/>
          <w:szCs w:val="24"/>
        </w:rPr>
      </w:pPr>
    </w:p>
    <w:p w14:paraId="47AC8193">
      <w:pPr>
        <w:spacing w:after="0"/>
        <w:jc w:val="center"/>
        <w:rPr>
          <w:rFonts w:ascii="Arial" w:hAnsi="Arial" w:cs="Arial"/>
          <w:b/>
          <w:sz w:val="24"/>
          <w:szCs w:val="24"/>
        </w:rPr>
      </w:pPr>
      <w:r>
        <w:rPr>
          <w:rFonts w:ascii="Arial" w:hAnsi="Arial" w:cs="Arial"/>
          <w:b/>
          <w:sz w:val="24"/>
          <w:szCs w:val="24"/>
        </w:rPr>
        <w:t>VI SKYRIUS</w:t>
      </w:r>
    </w:p>
    <w:p w14:paraId="0B0B79D8">
      <w:pPr>
        <w:spacing w:after="0"/>
        <w:jc w:val="center"/>
        <w:rPr>
          <w:rFonts w:ascii="Arial" w:hAnsi="Arial" w:cs="Arial"/>
          <w:b/>
          <w:sz w:val="24"/>
          <w:szCs w:val="24"/>
        </w:rPr>
      </w:pPr>
      <w:r>
        <w:rPr>
          <w:rFonts w:ascii="Arial" w:hAnsi="Arial" w:cs="Arial"/>
          <w:b/>
          <w:sz w:val="24"/>
          <w:szCs w:val="24"/>
        </w:rPr>
        <w:t>BAIGIAMOSIOS NUOSTATOS</w:t>
      </w:r>
    </w:p>
    <w:p w14:paraId="766DD868">
      <w:pPr>
        <w:spacing w:after="0"/>
        <w:jc w:val="both"/>
        <w:rPr>
          <w:rFonts w:ascii="Arial" w:hAnsi="Arial" w:cs="Arial"/>
          <w:b/>
          <w:sz w:val="24"/>
          <w:szCs w:val="24"/>
        </w:rPr>
      </w:pPr>
    </w:p>
    <w:p w14:paraId="105619DA">
      <w:pPr>
        <w:spacing w:after="0"/>
        <w:jc w:val="both"/>
        <w:rPr>
          <w:rFonts w:ascii="Arial" w:hAnsi="Arial" w:cs="Arial"/>
          <w:sz w:val="24"/>
          <w:szCs w:val="24"/>
        </w:rPr>
      </w:pPr>
      <w:r>
        <w:rPr>
          <w:rFonts w:ascii="Arial" w:hAnsi="Arial" w:cs="Arial"/>
          <w:sz w:val="24"/>
          <w:szCs w:val="24"/>
        </w:rPr>
        <w:t xml:space="preserve">23. Komisijos nariai įsipareigoja informaciją, gautą vykdant Komisijos veiklą, saugoti ir neviešinti, išskyrus tą informaciją, kuri yra vieša. </w:t>
      </w:r>
    </w:p>
    <w:p w14:paraId="3DB44049">
      <w:pPr>
        <w:spacing w:after="0"/>
        <w:jc w:val="both"/>
        <w:rPr>
          <w:rFonts w:ascii="Arial" w:hAnsi="Arial" w:cs="Arial"/>
          <w:sz w:val="24"/>
          <w:szCs w:val="24"/>
        </w:rPr>
      </w:pPr>
      <w:r>
        <w:rPr>
          <w:rFonts w:ascii="Arial" w:hAnsi="Arial" w:cs="Arial"/>
          <w:sz w:val="24"/>
          <w:szCs w:val="24"/>
        </w:rPr>
        <w:t xml:space="preserve">24, Visi Komisijos dokumentai saugomi Mokyklos archyve pagal patvirtintą Mokyklos dokumentacijos planą, plane numatytais terminais. </w:t>
      </w:r>
    </w:p>
    <w:p w14:paraId="031E0E27">
      <w:pPr>
        <w:spacing w:after="0"/>
        <w:jc w:val="both"/>
        <w:rPr>
          <w:rFonts w:ascii="Arial" w:hAnsi="Arial" w:cs="Arial"/>
          <w:sz w:val="24"/>
          <w:szCs w:val="24"/>
        </w:rPr>
      </w:pPr>
      <w:r>
        <w:rPr>
          <w:rFonts w:ascii="Arial" w:hAnsi="Arial" w:cs="Arial"/>
          <w:sz w:val="24"/>
          <w:szCs w:val="24"/>
        </w:rPr>
        <w:t>25. Šis reglamentas tvirtinamas, keičiamas ir papildomas Klaipėdos rajono Priekulės vaikų lopšelio-darželio direktoriaus įsakymu.</w:t>
      </w:r>
    </w:p>
    <w:p w14:paraId="01BA2D2E">
      <w:pPr>
        <w:jc w:val="center"/>
        <w:rPr>
          <w:rFonts w:ascii="Arial" w:hAnsi="Arial" w:cs="Arial"/>
          <w:sz w:val="24"/>
          <w:szCs w:val="24"/>
        </w:rPr>
      </w:pPr>
      <w:r>
        <w:rPr>
          <w:rFonts w:ascii="Arial" w:hAnsi="Arial" w:cs="Arial"/>
          <w:sz w:val="24"/>
          <w:szCs w:val="24"/>
        </w:rPr>
        <w:t>___________________________________________</w:t>
      </w:r>
    </w:p>
    <w:p w14:paraId="2912D26B">
      <w:pPr>
        <w:jc w:val="center"/>
        <w:rPr>
          <w:rFonts w:ascii="Arial" w:hAnsi="Arial" w:cs="Arial"/>
          <w:sz w:val="24"/>
          <w:szCs w:val="24"/>
        </w:rPr>
      </w:pPr>
    </w:p>
    <w:p w14:paraId="3108A07C">
      <w:pPr>
        <w:jc w:val="center"/>
        <w:rPr>
          <w:rFonts w:ascii="Arial" w:hAnsi="Arial" w:cs="Arial"/>
          <w:sz w:val="24"/>
          <w:szCs w:val="24"/>
        </w:rPr>
      </w:pPr>
    </w:p>
    <w:p w14:paraId="42B4181E">
      <w:pPr>
        <w:jc w:val="center"/>
        <w:rPr>
          <w:rFonts w:ascii="Arial" w:hAnsi="Arial" w:cs="Arial"/>
          <w:sz w:val="24"/>
          <w:szCs w:val="24"/>
        </w:rPr>
      </w:pPr>
    </w:p>
    <w:p w14:paraId="0675B5EE">
      <w:pPr>
        <w:jc w:val="center"/>
        <w:rPr>
          <w:rFonts w:ascii="Arial" w:hAnsi="Arial" w:cs="Arial"/>
          <w:sz w:val="24"/>
          <w:szCs w:val="24"/>
        </w:rPr>
      </w:pPr>
    </w:p>
    <w:p w14:paraId="258C9AC8">
      <w:pPr>
        <w:rPr>
          <w:rFonts w:ascii="Arial" w:hAnsi="Arial" w:cs="Arial"/>
          <w:sz w:val="24"/>
          <w:szCs w:val="24"/>
        </w:rPr>
      </w:pPr>
    </w:p>
    <w:p w14:paraId="6C5AB093">
      <w:pPr>
        <w:spacing w:after="0"/>
        <w:jc w:val="center"/>
        <w:rPr>
          <w:rFonts w:ascii="Arial" w:hAnsi="Arial" w:cs="Arial"/>
          <w:sz w:val="24"/>
          <w:szCs w:val="24"/>
        </w:rPr>
      </w:pPr>
      <w:r>
        <w:rPr>
          <w:rFonts w:ascii="Arial" w:hAnsi="Arial" w:cs="Arial"/>
          <w:sz w:val="24"/>
          <w:szCs w:val="24"/>
        </w:rPr>
        <w:t xml:space="preserve">                                                                  Vaikų ir mokinių priėmimo j mokyklą</w:t>
      </w:r>
    </w:p>
    <w:p w14:paraId="459A66DA">
      <w:pPr>
        <w:spacing w:after="0"/>
        <w:jc w:val="center"/>
        <w:rPr>
          <w:rFonts w:ascii="Arial" w:hAnsi="Arial" w:cs="Arial"/>
          <w:sz w:val="24"/>
          <w:szCs w:val="24"/>
        </w:rPr>
      </w:pPr>
      <w:r>
        <w:rPr>
          <w:rFonts w:ascii="Arial" w:hAnsi="Arial" w:cs="Arial"/>
          <w:sz w:val="24"/>
          <w:szCs w:val="24"/>
        </w:rPr>
        <w:t xml:space="preserve">                                                      Komisijos darbo reglamento</w:t>
      </w:r>
    </w:p>
    <w:p w14:paraId="190DCEB9">
      <w:pPr>
        <w:spacing w:after="0"/>
        <w:rPr>
          <w:rFonts w:ascii="Arial" w:hAnsi="Arial" w:cs="Arial"/>
          <w:sz w:val="24"/>
          <w:szCs w:val="24"/>
        </w:rPr>
      </w:pPr>
      <w:r>
        <w:rPr>
          <w:rFonts w:ascii="Arial" w:hAnsi="Arial" w:cs="Arial"/>
          <w:sz w:val="24"/>
          <w:szCs w:val="24"/>
        </w:rPr>
        <w:t xml:space="preserve">                                                                             1 priedas</w:t>
      </w:r>
    </w:p>
    <w:p w14:paraId="07CC5E85">
      <w:pPr>
        <w:spacing w:after="0"/>
        <w:jc w:val="center"/>
        <w:rPr>
          <w:rFonts w:ascii="Arial" w:hAnsi="Arial" w:cs="Arial"/>
          <w:b/>
          <w:sz w:val="24"/>
          <w:szCs w:val="24"/>
        </w:rPr>
      </w:pPr>
    </w:p>
    <w:p w14:paraId="14072E3E">
      <w:pPr>
        <w:spacing w:after="0"/>
        <w:jc w:val="center"/>
        <w:rPr>
          <w:rFonts w:ascii="Arial" w:hAnsi="Arial" w:cs="Arial"/>
          <w:b/>
          <w:sz w:val="24"/>
          <w:szCs w:val="24"/>
        </w:rPr>
      </w:pPr>
      <w:r>
        <w:rPr>
          <w:rFonts w:ascii="Arial" w:hAnsi="Arial" w:cs="Arial"/>
          <w:b/>
          <w:sz w:val="24"/>
          <w:szCs w:val="24"/>
        </w:rPr>
        <w:t>Vaikų, mokinių priėmimo į mokyklą Komisijos narys(-ė)_________________________</w:t>
      </w:r>
    </w:p>
    <w:p w14:paraId="3E03BC27">
      <w:pPr>
        <w:spacing w:after="0"/>
        <w:rPr>
          <w:rFonts w:ascii="Arial" w:hAnsi="Arial" w:cs="Arial"/>
          <w:sz w:val="24"/>
          <w:szCs w:val="24"/>
        </w:rPr>
      </w:pPr>
      <w:r>
        <w:rPr>
          <w:rFonts w:ascii="Arial" w:hAnsi="Arial" w:cs="Arial"/>
          <w:sz w:val="24"/>
          <w:szCs w:val="24"/>
        </w:rPr>
        <w:t xml:space="preserve">                                                                                                        (vardas, pavardė)</w:t>
      </w:r>
    </w:p>
    <w:p w14:paraId="6DF09742">
      <w:pPr>
        <w:spacing w:after="0"/>
        <w:rPr>
          <w:rFonts w:ascii="Arial" w:hAnsi="Arial" w:cs="Arial"/>
          <w:b/>
          <w:sz w:val="24"/>
          <w:szCs w:val="24"/>
        </w:rPr>
      </w:pPr>
    </w:p>
    <w:p w14:paraId="3DAA8C04">
      <w:pPr>
        <w:spacing w:after="0"/>
        <w:rPr>
          <w:rFonts w:ascii="Arial" w:hAnsi="Arial" w:cs="Arial"/>
          <w:b/>
          <w:sz w:val="24"/>
          <w:szCs w:val="24"/>
        </w:rPr>
      </w:pPr>
    </w:p>
    <w:p w14:paraId="520F188E">
      <w:pPr>
        <w:jc w:val="center"/>
        <w:rPr>
          <w:rFonts w:ascii="Arial" w:hAnsi="Arial" w:cs="Arial"/>
          <w:b/>
          <w:sz w:val="24"/>
          <w:szCs w:val="24"/>
        </w:rPr>
      </w:pPr>
      <w:r>
        <w:rPr>
          <w:rFonts w:ascii="Arial" w:hAnsi="Arial" w:cs="Arial"/>
          <w:b/>
          <w:sz w:val="24"/>
          <w:szCs w:val="24"/>
        </w:rPr>
        <w:t>KONFIDENCIALUMO LAIKYMOSI PASIŽADĖJIMAS</w:t>
      </w:r>
    </w:p>
    <w:p w14:paraId="5C30C0F2">
      <w:pPr>
        <w:spacing w:after="0"/>
        <w:jc w:val="center"/>
        <w:rPr>
          <w:rFonts w:ascii="Arial" w:hAnsi="Arial" w:cs="Arial"/>
          <w:sz w:val="24"/>
          <w:szCs w:val="24"/>
        </w:rPr>
      </w:pPr>
      <w:r>
        <w:rPr>
          <w:rFonts w:ascii="Arial" w:hAnsi="Arial" w:cs="Arial"/>
          <w:sz w:val="24"/>
          <w:szCs w:val="24"/>
        </w:rPr>
        <w:t>___________________</w:t>
      </w:r>
    </w:p>
    <w:p w14:paraId="7C5003B4">
      <w:pPr>
        <w:spacing w:after="0"/>
        <w:jc w:val="center"/>
        <w:rPr>
          <w:rFonts w:ascii="Arial" w:hAnsi="Arial" w:cs="Arial"/>
          <w:sz w:val="24"/>
          <w:szCs w:val="24"/>
        </w:rPr>
      </w:pPr>
      <w:r>
        <w:rPr>
          <w:rFonts w:ascii="Arial" w:hAnsi="Arial" w:cs="Arial"/>
          <w:sz w:val="24"/>
          <w:szCs w:val="24"/>
        </w:rPr>
        <w:t>Priekulė</w:t>
      </w:r>
    </w:p>
    <w:p w14:paraId="1EE13882">
      <w:pPr>
        <w:jc w:val="center"/>
        <w:rPr>
          <w:rFonts w:ascii="Arial" w:hAnsi="Arial" w:cs="Arial"/>
          <w:sz w:val="24"/>
          <w:szCs w:val="24"/>
        </w:rPr>
      </w:pPr>
    </w:p>
    <w:p w14:paraId="0F2E2FD4">
      <w:pPr>
        <w:rPr>
          <w:rFonts w:ascii="Arial" w:hAnsi="Arial" w:cs="Arial"/>
          <w:sz w:val="24"/>
          <w:szCs w:val="24"/>
        </w:rPr>
      </w:pPr>
      <w:r>
        <w:rPr>
          <w:rFonts w:ascii="Arial" w:hAnsi="Arial" w:cs="Arial"/>
          <w:sz w:val="24"/>
          <w:szCs w:val="24"/>
        </w:rPr>
        <w:t>Būdamas (-a) Vaikų ir mokinių priėmimo j mokyklą Komisijos nariu (-e), pasižadu:</w:t>
      </w:r>
    </w:p>
    <w:p w14:paraId="0C0C897A">
      <w:pPr>
        <w:rPr>
          <w:rFonts w:ascii="Arial" w:hAnsi="Arial" w:cs="Arial"/>
          <w:sz w:val="24"/>
          <w:szCs w:val="24"/>
        </w:rPr>
      </w:pPr>
      <w:r>
        <w:rPr>
          <w:rFonts w:ascii="Arial" w:hAnsi="Arial" w:cs="Arial"/>
          <w:sz w:val="24"/>
          <w:szCs w:val="24"/>
        </w:rPr>
        <w:t xml:space="preserve">1. Saugoti konfidencialią paslaptį sudarančią informaciją, kuri taps man žinoma, ir naudoti tik įstatymų ir kitų teisės aktų nustatytais atvejais ir tvarka, vykdant Vaikų ir mokinių priėmimo j mokyklą Komisijos darbo reglamento nustatytas funkcijas. </w:t>
      </w:r>
    </w:p>
    <w:p w14:paraId="159299E0">
      <w:pPr>
        <w:rPr>
          <w:rFonts w:ascii="Arial" w:hAnsi="Arial" w:cs="Arial"/>
          <w:sz w:val="24"/>
          <w:szCs w:val="24"/>
        </w:rPr>
      </w:pPr>
      <w:r>
        <w:rPr>
          <w:rFonts w:ascii="Arial" w:hAnsi="Arial" w:cs="Arial"/>
          <w:sz w:val="24"/>
          <w:szCs w:val="24"/>
        </w:rPr>
        <w:t xml:space="preserve">2. Saugoti man patikėtą informaciją, kuri yra konfidenciali, tokiu būdu, kad tretieji asmenys neturėtų galimybės su jais susipažinti ar pasinaudoti. </w:t>
      </w:r>
    </w:p>
    <w:p w14:paraId="726F8508">
      <w:pPr>
        <w:rPr>
          <w:rFonts w:ascii="Arial" w:hAnsi="Arial" w:cs="Arial"/>
          <w:sz w:val="24"/>
          <w:szCs w:val="24"/>
        </w:rPr>
      </w:pPr>
      <w:r>
        <w:rPr>
          <w:rFonts w:ascii="Arial" w:hAnsi="Arial" w:cs="Arial"/>
          <w:sz w:val="24"/>
          <w:szCs w:val="24"/>
        </w:rPr>
        <w:t>3. Neatskleisti kitiems asmenims man žinomos ar mano turimuose dokumentuose esančios konfidencialios informacijos, jei jos atskleidimas prieštarauja teisės aktams, kenkia visuomenės interesams ir patvirtinu, kad:</w:t>
      </w:r>
    </w:p>
    <w:p w14:paraId="0F0BA5DD">
      <w:pPr>
        <w:rPr>
          <w:rFonts w:ascii="Arial" w:hAnsi="Arial" w:cs="Arial"/>
          <w:sz w:val="24"/>
          <w:szCs w:val="24"/>
        </w:rPr>
      </w:pPr>
      <w:r>
        <w:rPr>
          <w:rFonts w:ascii="Arial" w:hAnsi="Arial" w:cs="Arial"/>
          <w:sz w:val="24"/>
          <w:szCs w:val="24"/>
        </w:rPr>
        <w:t>3.1. man išaiškinta, jog konfidencialią informaciją sudaro visa su Vaikų ir mokinių priėmimo | mokyklą Komisijos veikla susijusi informacija, išskyrus ta, kuri yra skelbiama viešai;</w:t>
      </w:r>
    </w:p>
    <w:p w14:paraId="0B368B1D">
      <w:pPr>
        <w:rPr>
          <w:rFonts w:ascii="Arial" w:hAnsi="Arial" w:cs="Arial"/>
          <w:sz w:val="24"/>
          <w:szCs w:val="24"/>
        </w:rPr>
      </w:pPr>
      <w:r>
        <w:rPr>
          <w:rFonts w:ascii="Arial" w:hAnsi="Arial" w:cs="Arial"/>
          <w:sz w:val="24"/>
          <w:szCs w:val="24"/>
        </w:rPr>
        <w:t>3. 2. esu įspėtas (-a), jog pažeidęs (- usi) šį pasižadėjimą atsakysiu Lietuvos Respublikos teisės aktų nustatyta tvarka.</w:t>
      </w:r>
    </w:p>
    <w:p w14:paraId="75FEBE65">
      <w:pPr>
        <w:rPr>
          <w:rFonts w:ascii="Arial" w:hAnsi="Arial" w:cs="Arial"/>
          <w:sz w:val="24"/>
          <w:szCs w:val="24"/>
        </w:rPr>
      </w:pPr>
    </w:p>
    <w:p w14:paraId="64A17283">
      <w:pPr>
        <w:rPr>
          <w:rFonts w:ascii="Arial" w:hAnsi="Arial" w:cs="Arial"/>
          <w:sz w:val="24"/>
          <w:szCs w:val="24"/>
        </w:rPr>
      </w:pPr>
      <w:r>
        <w:rPr>
          <w:rFonts w:ascii="Arial" w:hAnsi="Arial" w:cs="Arial"/>
          <w:sz w:val="24"/>
          <w:szCs w:val="24"/>
        </w:rPr>
        <w:t>__________________                                                 __________________________</w:t>
      </w:r>
    </w:p>
    <w:p w14:paraId="23F8D7BF">
      <w:pPr>
        <w:rPr>
          <w:rFonts w:ascii="Arial" w:hAnsi="Arial" w:cs="Arial"/>
          <w:sz w:val="24"/>
          <w:szCs w:val="24"/>
        </w:rPr>
      </w:pPr>
      <w:r>
        <w:rPr>
          <w:rFonts w:ascii="Arial" w:hAnsi="Arial" w:cs="Arial"/>
          <w:sz w:val="24"/>
          <w:szCs w:val="24"/>
        </w:rPr>
        <w:t xml:space="preserve">          (parašas)                                                                      (vardas, pavardė)</w:t>
      </w:r>
    </w:p>
    <w:sectPr>
      <w:pgSz w:w="11906" w:h="16838"/>
      <w:pgMar w:top="1701" w:right="567" w:bottom="1134" w:left="1701" w:header="567" w:footer="567" w:gutter="0"/>
      <w:cols w:space="1296"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BA"/>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BA"/>
    <w:family w:val="swiss"/>
    <w:pitch w:val="default"/>
    <w:sig w:usb0="E4002EFF" w:usb1="C000E47F" w:usb2="00000009" w:usb3="00000000" w:csb0="200001FF" w:csb1="00000000"/>
  </w:font>
  <w:font w:name="Arial">
    <w:panose1 w:val="020B0604020202020204"/>
    <w:charset w:val="BA"/>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documentProtection w:enforcement="0"/>
  <w:defaultTabStop w:val="1296"/>
  <w:hyphenationZone w:val="396"/>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9A7"/>
    <w:rsid w:val="00052CBD"/>
    <w:rsid w:val="00077042"/>
    <w:rsid w:val="00163E58"/>
    <w:rsid w:val="001C7C1C"/>
    <w:rsid w:val="002213B9"/>
    <w:rsid w:val="002513A9"/>
    <w:rsid w:val="00301A45"/>
    <w:rsid w:val="003469A2"/>
    <w:rsid w:val="0039193F"/>
    <w:rsid w:val="004469EB"/>
    <w:rsid w:val="0047024E"/>
    <w:rsid w:val="004B12A2"/>
    <w:rsid w:val="004B3765"/>
    <w:rsid w:val="004B677A"/>
    <w:rsid w:val="005507EB"/>
    <w:rsid w:val="005A13AE"/>
    <w:rsid w:val="00691FD4"/>
    <w:rsid w:val="007573B5"/>
    <w:rsid w:val="007753E3"/>
    <w:rsid w:val="008934FB"/>
    <w:rsid w:val="008D7E05"/>
    <w:rsid w:val="008F7D87"/>
    <w:rsid w:val="00945A2B"/>
    <w:rsid w:val="00A71C46"/>
    <w:rsid w:val="00AC3446"/>
    <w:rsid w:val="00B45ADD"/>
    <w:rsid w:val="00B851F4"/>
    <w:rsid w:val="00B96407"/>
    <w:rsid w:val="00C01CFF"/>
    <w:rsid w:val="00C3054A"/>
    <w:rsid w:val="00C3170B"/>
    <w:rsid w:val="00C63139"/>
    <w:rsid w:val="00C710A1"/>
    <w:rsid w:val="00CE786E"/>
    <w:rsid w:val="00D627BF"/>
    <w:rsid w:val="00D90662"/>
    <w:rsid w:val="00DE09A7"/>
    <w:rsid w:val="00E13369"/>
    <w:rsid w:val="00E635B9"/>
    <w:rsid w:val="00E93449"/>
    <w:rsid w:val="00F1420A"/>
    <w:rsid w:val="00F35A17"/>
    <w:rsid w:val="00F35FEB"/>
    <w:rsid w:val="00FA226A"/>
    <w:rsid w:val="22005EE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lt-LT"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5"/>
    <w:semiHidden/>
    <w:unhideWhenUsed/>
    <w:uiPriority w:val="99"/>
    <w:pPr>
      <w:spacing w:after="0" w:line="240" w:lineRule="auto"/>
    </w:pPr>
    <w:rPr>
      <w:rFonts w:ascii="Segoe UI" w:hAnsi="Segoe UI" w:cs="Segoe UI"/>
      <w:sz w:val="18"/>
      <w:szCs w:val="18"/>
    </w:rPr>
  </w:style>
  <w:style w:type="character" w:customStyle="1" w:styleId="5">
    <w:name w:val="Debesėlio tekstas Diagrama"/>
    <w:basedOn w:val="2"/>
    <w:link w:val="4"/>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644</Words>
  <Characters>4561</Characters>
  <Lines>26</Lines>
  <Paragraphs>17</Paragraphs>
  <TotalTime>107</TotalTime>
  <ScaleCrop>false</ScaleCrop>
  <LinksUpToDate>false</LinksUpToDate>
  <CharactersWithSpaces>5343</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2026-05-25T10:51:00Z</dcterms:created>
  <dc:creator>user</dc:creator>
  <cp:lastModifiedBy>User</cp:lastModifiedBy>
  <cp:lastPrinted>2026-05-25T12:36:00Z</cp:lastPrinted>
  <dcterms:modified xsi:type="dcterms:W3CDTF">2026-05-26T12:32:23Z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9ECA92CC069645809EE0F69B566E5466_13</vt:lpwstr>
  </property>
</Properties>
</file>