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41E0ED" w14:textId="77777777" w:rsidR="00541D14" w:rsidRPr="00653FCD" w:rsidRDefault="00566B58">
      <w:pPr>
        <w:tabs>
          <w:tab w:val="left" w:pos="8364"/>
        </w:tabs>
        <w:spacing w:after="0" w:line="240" w:lineRule="auto"/>
        <w:ind w:left="5387"/>
        <w:rPr>
          <w:rFonts w:ascii="Arial" w:eastAsia="Times New Roman" w:hAnsi="Arial" w:cs="Arial"/>
          <w:sz w:val="24"/>
          <w:szCs w:val="24"/>
        </w:rPr>
      </w:pPr>
      <w:bookmarkStart w:id="0" w:name="_GoBack"/>
      <w:bookmarkEnd w:id="0"/>
      <w:r w:rsidRPr="00653FCD">
        <w:rPr>
          <w:rFonts w:ascii="Arial" w:eastAsia="Times New Roman" w:hAnsi="Arial" w:cs="Arial"/>
          <w:sz w:val="24"/>
          <w:szCs w:val="24"/>
        </w:rPr>
        <w:t xml:space="preserve">      </w:t>
      </w:r>
      <w:r w:rsidRPr="00653FCD">
        <w:rPr>
          <w:rFonts w:ascii="Arial" w:eastAsia="Times New Roman" w:hAnsi="Arial" w:cs="Arial"/>
          <w:sz w:val="24"/>
          <w:szCs w:val="24"/>
        </w:rPr>
        <w:tab/>
        <w:t xml:space="preserve">         </w:t>
      </w:r>
    </w:p>
    <w:p w14:paraId="005ECB5A" w14:textId="7E4B8F9C" w:rsidR="00EA2A0D" w:rsidRPr="00653FCD" w:rsidRDefault="00A02807" w:rsidP="00A02807">
      <w:pPr>
        <w:spacing w:after="0" w:line="240" w:lineRule="auto"/>
        <w:rPr>
          <w:rFonts w:ascii="Arial" w:hAnsi="Arial" w:cs="Arial"/>
          <w:sz w:val="24"/>
          <w:szCs w:val="24"/>
        </w:rPr>
      </w:pPr>
      <w:r>
        <w:rPr>
          <w:rFonts w:ascii="Arial" w:hAnsi="Arial" w:cs="Arial"/>
          <w:sz w:val="24"/>
          <w:szCs w:val="24"/>
        </w:rPr>
        <w:t xml:space="preserve">                                                         </w:t>
      </w:r>
      <w:r w:rsidR="00EA2A0D" w:rsidRPr="00653FCD">
        <w:rPr>
          <w:rFonts w:ascii="Arial" w:hAnsi="Arial" w:cs="Arial"/>
          <w:sz w:val="24"/>
          <w:szCs w:val="24"/>
        </w:rPr>
        <w:t>PATVIRTINTA</w:t>
      </w:r>
    </w:p>
    <w:p w14:paraId="24DE9F62" w14:textId="4EB48DF8" w:rsidR="00A02807" w:rsidRDefault="00EA2A0D" w:rsidP="00A02807">
      <w:pPr>
        <w:spacing w:after="0" w:line="240" w:lineRule="auto"/>
        <w:jc w:val="center"/>
        <w:rPr>
          <w:rFonts w:ascii="Arial" w:hAnsi="Arial" w:cs="Arial"/>
          <w:sz w:val="24"/>
          <w:szCs w:val="24"/>
        </w:rPr>
      </w:pPr>
      <w:r w:rsidRPr="00653FCD">
        <w:rPr>
          <w:rFonts w:ascii="Arial" w:hAnsi="Arial" w:cs="Arial"/>
          <w:sz w:val="24"/>
          <w:szCs w:val="24"/>
        </w:rPr>
        <w:t xml:space="preserve">                                     Klaipėdos r</w:t>
      </w:r>
      <w:r w:rsidR="00092F9E">
        <w:rPr>
          <w:rFonts w:ascii="Arial" w:hAnsi="Arial" w:cs="Arial"/>
          <w:sz w:val="24"/>
          <w:szCs w:val="24"/>
        </w:rPr>
        <w:t>.</w:t>
      </w:r>
      <w:r w:rsidRPr="00653FCD">
        <w:rPr>
          <w:rFonts w:ascii="Arial" w:hAnsi="Arial" w:cs="Arial"/>
          <w:sz w:val="24"/>
          <w:szCs w:val="24"/>
        </w:rPr>
        <w:t xml:space="preserve"> Priekulės vaikų </w:t>
      </w:r>
      <w:r w:rsidR="00D412B2" w:rsidRPr="00653FCD">
        <w:rPr>
          <w:rFonts w:ascii="Arial" w:hAnsi="Arial" w:cs="Arial"/>
          <w:sz w:val="24"/>
          <w:szCs w:val="24"/>
        </w:rPr>
        <w:t xml:space="preserve"> l</w:t>
      </w:r>
      <w:r w:rsidRPr="00653FCD">
        <w:rPr>
          <w:rFonts w:ascii="Arial" w:hAnsi="Arial" w:cs="Arial"/>
          <w:sz w:val="24"/>
          <w:szCs w:val="24"/>
        </w:rPr>
        <w:t>opše</w:t>
      </w:r>
      <w:r w:rsidR="00D412B2" w:rsidRPr="00653FCD">
        <w:rPr>
          <w:rFonts w:ascii="Arial" w:hAnsi="Arial" w:cs="Arial"/>
          <w:sz w:val="24"/>
          <w:szCs w:val="24"/>
        </w:rPr>
        <w:t xml:space="preserve">lio-darželio </w:t>
      </w:r>
    </w:p>
    <w:p w14:paraId="03274DD2" w14:textId="5B4606CE" w:rsidR="00227394" w:rsidRDefault="00227394" w:rsidP="00227394">
      <w:pPr>
        <w:spacing w:after="0" w:line="240" w:lineRule="auto"/>
        <w:jc w:val="center"/>
        <w:rPr>
          <w:rFonts w:ascii="Arial" w:hAnsi="Arial" w:cs="Arial"/>
          <w:sz w:val="24"/>
          <w:szCs w:val="24"/>
        </w:rPr>
      </w:pPr>
      <w:r>
        <w:rPr>
          <w:rFonts w:ascii="Arial" w:hAnsi="Arial" w:cs="Arial"/>
          <w:sz w:val="24"/>
          <w:szCs w:val="24"/>
        </w:rPr>
        <w:t xml:space="preserve">                                              </w:t>
      </w:r>
      <w:r w:rsidR="00A02807">
        <w:rPr>
          <w:rFonts w:ascii="Arial" w:hAnsi="Arial" w:cs="Arial"/>
          <w:sz w:val="24"/>
          <w:szCs w:val="24"/>
        </w:rPr>
        <w:t>d</w:t>
      </w:r>
      <w:r w:rsidR="00EA2A0D" w:rsidRPr="00653FCD">
        <w:rPr>
          <w:rFonts w:ascii="Arial" w:hAnsi="Arial" w:cs="Arial"/>
          <w:sz w:val="24"/>
          <w:szCs w:val="24"/>
        </w:rPr>
        <w:t>irek</w:t>
      </w:r>
      <w:r w:rsidR="00A02807">
        <w:rPr>
          <w:rFonts w:ascii="Arial" w:hAnsi="Arial" w:cs="Arial"/>
          <w:sz w:val="24"/>
          <w:szCs w:val="24"/>
        </w:rPr>
        <w:t xml:space="preserve">toriaus </w:t>
      </w:r>
      <w:r w:rsidRPr="00AC5B87">
        <w:rPr>
          <w:rFonts w:ascii="Arial" w:hAnsi="Arial" w:cs="Arial"/>
          <w:sz w:val="24"/>
          <w:szCs w:val="24"/>
        </w:rPr>
        <w:t>202</w:t>
      </w:r>
      <w:r w:rsidR="00240DA2">
        <w:rPr>
          <w:rFonts w:ascii="Arial" w:hAnsi="Arial" w:cs="Arial"/>
          <w:sz w:val="24"/>
          <w:szCs w:val="24"/>
        </w:rPr>
        <w:t>6</w:t>
      </w:r>
      <w:r w:rsidRPr="00AC5B87">
        <w:rPr>
          <w:rFonts w:ascii="Arial" w:hAnsi="Arial" w:cs="Arial"/>
          <w:sz w:val="24"/>
          <w:szCs w:val="24"/>
        </w:rPr>
        <w:t xml:space="preserve"> m. </w:t>
      </w:r>
      <w:r w:rsidR="00240DA2">
        <w:rPr>
          <w:rFonts w:ascii="Arial" w:hAnsi="Arial" w:cs="Arial"/>
          <w:sz w:val="24"/>
          <w:szCs w:val="24"/>
        </w:rPr>
        <w:t>sausio</w:t>
      </w:r>
      <w:r w:rsidRPr="00AC5B87">
        <w:rPr>
          <w:rFonts w:ascii="Arial" w:hAnsi="Arial" w:cs="Arial"/>
          <w:sz w:val="24"/>
          <w:szCs w:val="24"/>
        </w:rPr>
        <w:t xml:space="preserve"> </w:t>
      </w:r>
      <w:r>
        <w:rPr>
          <w:rFonts w:ascii="Arial" w:hAnsi="Arial" w:cs="Arial"/>
          <w:sz w:val="24"/>
          <w:szCs w:val="24"/>
        </w:rPr>
        <w:t>02</w:t>
      </w:r>
      <w:r w:rsidRPr="00AC5B87">
        <w:rPr>
          <w:rFonts w:ascii="Arial" w:hAnsi="Arial" w:cs="Arial"/>
          <w:sz w:val="24"/>
          <w:szCs w:val="24"/>
        </w:rPr>
        <w:t xml:space="preserve"> d. įsakymu Nr</w:t>
      </w:r>
      <w:r w:rsidRPr="0056290D">
        <w:rPr>
          <w:rFonts w:ascii="Arial" w:hAnsi="Arial" w:cs="Arial"/>
          <w:sz w:val="24"/>
          <w:szCs w:val="24"/>
        </w:rPr>
        <w:t xml:space="preserve">. I1-1              </w:t>
      </w:r>
    </w:p>
    <w:p w14:paraId="48892405" w14:textId="6FF3851D" w:rsidR="00227394" w:rsidRDefault="00227394" w:rsidP="00227394">
      <w:pPr>
        <w:spacing w:after="0" w:line="240" w:lineRule="auto"/>
        <w:jc w:val="left"/>
        <w:rPr>
          <w:rFonts w:ascii="Arial" w:hAnsi="Arial" w:cs="Arial"/>
          <w:sz w:val="24"/>
          <w:szCs w:val="24"/>
        </w:rPr>
      </w:pPr>
      <w:r>
        <w:rPr>
          <w:rFonts w:ascii="Arial" w:hAnsi="Arial" w:cs="Arial"/>
          <w:sz w:val="24"/>
          <w:szCs w:val="24"/>
        </w:rPr>
        <w:t xml:space="preserve">                                                                   </w:t>
      </w:r>
    </w:p>
    <w:p w14:paraId="25FE3F9B" w14:textId="77777777" w:rsidR="00910184" w:rsidRPr="00653FCD" w:rsidRDefault="00910184" w:rsidP="00D412B2">
      <w:pPr>
        <w:spacing w:after="0" w:line="240" w:lineRule="auto"/>
        <w:rPr>
          <w:rFonts w:ascii="Arial" w:eastAsia="Times New Roman" w:hAnsi="Arial" w:cs="Arial"/>
          <w:b/>
          <w:sz w:val="24"/>
          <w:szCs w:val="24"/>
        </w:rPr>
      </w:pPr>
    </w:p>
    <w:p w14:paraId="25DAD701" w14:textId="2F08D6D9" w:rsidR="00910184" w:rsidRPr="00653FCD" w:rsidRDefault="00A94216">
      <w:pPr>
        <w:spacing w:after="0" w:line="240" w:lineRule="auto"/>
        <w:jc w:val="center"/>
        <w:rPr>
          <w:rFonts w:ascii="Arial" w:eastAsia="Times New Roman" w:hAnsi="Arial" w:cs="Arial"/>
          <w:b/>
          <w:sz w:val="24"/>
          <w:szCs w:val="24"/>
        </w:rPr>
      </w:pPr>
      <w:r w:rsidRPr="00653FCD">
        <w:rPr>
          <w:rFonts w:ascii="Arial" w:eastAsia="Times New Roman" w:hAnsi="Arial" w:cs="Arial"/>
          <w:b/>
          <w:sz w:val="24"/>
          <w:szCs w:val="24"/>
        </w:rPr>
        <w:t>KLAIPĖDOS R</w:t>
      </w:r>
      <w:r w:rsidR="003A4DA3">
        <w:rPr>
          <w:rFonts w:ascii="Arial" w:eastAsia="Times New Roman" w:hAnsi="Arial" w:cs="Arial"/>
          <w:b/>
          <w:sz w:val="24"/>
          <w:szCs w:val="24"/>
        </w:rPr>
        <w:t>.</w:t>
      </w:r>
      <w:r w:rsidRPr="00653FCD">
        <w:rPr>
          <w:rFonts w:ascii="Arial" w:eastAsia="Times New Roman" w:hAnsi="Arial" w:cs="Arial"/>
          <w:b/>
          <w:sz w:val="24"/>
          <w:szCs w:val="24"/>
        </w:rPr>
        <w:t xml:space="preserve"> </w:t>
      </w:r>
      <w:r w:rsidR="00910184" w:rsidRPr="00653FCD">
        <w:rPr>
          <w:rFonts w:ascii="Arial" w:eastAsia="Times New Roman" w:hAnsi="Arial" w:cs="Arial"/>
          <w:b/>
          <w:sz w:val="24"/>
          <w:szCs w:val="24"/>
        </w:rPr>
        <w:t>PRIEKULĖS VAIKŲ LOPŠELIO-DARŽELIO</w:t>
      </w:r>
    </w:p>
    <w:p w14:paraId="577715F5" w14:textId="77777777" w:rsidR="00541D14" w:rsidRPr="00653FCD" w:rsidRDefault="00566B58">
      <w:pPr>
        <w:spacing w:after="0" w:line="240" w:lineRule="auto"/>
        <w:jc w:val="center"/>
        <w:rPr>
          <w:rFonts w:ascii="Arial" w:eastAsia="Times New Roman" w:hAnsi="Arial" w:cs="Arial"/>
          <w:b/>
          <w:sz w:val="24"/>
          <w:szCs w:val="24"/>
        </w:rPr>
      </w:pPr>
      <w:r w:rsidRPr="00653FCD">
        <w:rPr>
          <w:rFonts w:ascii="Arial" w:eastAsia="Times New Roman" w:hAnsi="Arial" w:cs="Arial"/>
          <w:b/>
          <w:sz w:val="24"/>
          <w:szCs w:val="24"/>
        </w:rPr>
        <w:t xml:space="preserve"> DARBO APMOKĖJIMO SISTEMA</w:t>
      </w:r>
    </w:p>
    <w:p w14:paraId="0E92349E" w14:textId="77777777" w:rsidR="00541D14" w:rsidRPr="00653FCD" w:rsidRDefault="00541D14">
      <w:pPr>
        <w:pBdr>
          <w:top w:val="nil"/>
          <w:left w:val="nil"/>
          <w:bottom w:val="nil"/>
          <w:right w:val="nil"/>
          <w:between w:val="nil"/>
        </w:pBdr>
        <w:spacing w:after="0" w:line="240" w:lineRule="auto"/>
        <w:jc w:val="center"/>
        <w:rPr>
          <w:rFonts w:ascii="Arial" w:eastAsia="Times New Roman" w:hAnsi="Arial" w:cs="Arial"/>
          <w:b/>
          <w:color w:val="000000"/>
          <w:sz w:val="24"/>
          <w:szCs w:val="24"/>
        </w:rPr>
      </w:pPr>
    </w:p>
    <w:p w14:paraId="19F9585C" w14:textId="650B7391" w:rsidR="00541D14" w:rsidRPr="00653FCD" w:rsidRDefault="00566B58">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I SKYRIUS</w:t>
      </w:r>
    </w:p>
    <w:p w14:paraId="0DBF756D" w14:textId="77777777" w:rsidR="00541D14" w:rsidRPr="00653FCD" w:rsidRDefault="00566B58">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BENDROSIOS NUOSTATOS</w:t>
      </w:r>
    </w:p>
    <w:p w14:paraId="05088C53" w14:textId="77777777" w:rsidR="00541D14" w:rsidRPr="00653FCD" w:rsidRDefault="00541D14">
      <w:pPr>
        <w:tabs>
          <w:tab w:val="left" w:pos="851"/>
        </w:tabs>
        <w:spacing w:after="0" w:line="240" w:lineRule="auto"/>
        <w:ind w:firstLine="851"/>
        <w:rPr>
          <w:rFonts w:ascii="Arial" w:eastAsia="Times New Roman" w:hAnsi="Arial" w:cs="Arial"/>
          <w:sz w:val="24"/>
          <w:szCs w:val="24"/>
        </w:rPr>
      </w:pPr>
    </w:p>
    <w:p w14:paraId="4622926A" w14:textId="0C7FF538" w:rsidR="000A095C" w:rsidRPr="00D21C98" w:rsidRDefault="00566B58" w:rsidP="00D21C98">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D21C98">
        <w:rPr>
          <w:rFonts w:ascii="Arial" w:eastAsia="Times New Roman" w:hAnsi="Arial" w:cs="Arial"/>
          <w:color w:val="000000"/>
          <w:sz w:val="24"/>
          <w:szCs w:val="24"/>
        </w:rPr>
        <w:t xml:space="preserve">Klaipėdos </w:t>
      </w:r>
      <w:r w:rsidR="00A94216" w:rsidRPr="00D21C98">
        <w:rPr>
          <w:rFonts w:ascii="Arial" w:eastAsia="Times New Roman" w:hAnsi="Arial" w:cs="Arial"/>
          <w:color w:val="000000"/>
          <w:sz w:val="24"/>
          <w:szCs w:val="24"/>
        </w:rPr>
        <w:t>r</w:t>
      </w:r>
      <w:r w:rsidR="00046A4D" w:rsidRPr="00D21C98">
        <w:rPr>
          <w:rFonts w:ascii="Arial" w:eastAsia="Times New Roman" w:hAnsi="Arial" w:cs="Arial"/>
          <w:color w:val="000000"/>
          <w:sz w:val="24"/>
          <w:szCs w:val="24"/>
        </w:rPr>
        <w:t>.</w:t>
      </w:r>
      <w:r w:rsidR="00A94216" w:rsidRPr="00D21C98">
        <w:rPr>
          <w:rFonts w:ascii="Arial" w:eastAsia="Times New Roman" w:hAnsi="Arial" w:cs="Arial"/>
          <w:color w:val="000000"/>
          <w:sz w:val="24"/>
          <w:szCs w:val="24"/>
        </w:rPr>
        <w:t xml:space="preserve"> Priekulės vaikų lopšelio-darželio</w:t>
      </w:r>
      <w:r w:rsidRPr="00D21C98">
        <w:rPr>
          <w:rFonts w:ascii="Arial" w:eastAsia="Times New Roman" w:hAnsi="Arial" w:cs="Arial"/>
          <w:color w:val="000000"/>
          <w:sz w:val="24"/>
          <w:szCs w:val="24"/>
        </w:rPr>
        <w:t xml:space="preserve"> (toliau – </w:t>
      </w:r>
      <w:r w:rsidR="00A94216" w:rsidRPr="00D21C98">
        <w:rPr>
          <w:rFonts w:ascii="Arial" w:eastAsia="Times New Roman" w:hAnsi="Arial" w:cs="Arial"/>
          <w:color w:val="000000"/>
          <w:sz w:val="24"/>
          <w:szCs w:val="24"/>
        </w:rPr>
        <w:t>Lopšelis-darželis)</w:t>
      </w:r>
      <w:r w:rsidRPr="00D21C98">
        <w:rPr>
          <w:rFonts w:ascii="Arial" w:eastAsia="Times New Roman" w:hAnsi="Arial" w:cs="Arial"/>
          <w:color w:val="000000"/>
          <w:sz w:val="24"/>
          <w:szCs w:val="24"/>
        </w:rPr>
        <w:t xml:space="preserve"> darbuotojų darbo apmokėjimo sistema (toliau – sistema) </w:t>
      </w:r>
      <w:r w:rsidR="000A095C" w:rsidRPr="00D21C98">
        <w:rPr>
          <w:rFonts w:ascii="Arial" w:hAnsi="Arial" w:cs="Arial"/>
          <w:sz w:val="24"/>
          <w:szCs w:val="24"/>
        </w:rPr>
        <w:t>nustato Lopšelio-darželio darbuotojų, dirbančių pagal darbo sutartis, (toliau – darbuotojai) darbo apmokėjimo sąlygas ir dydžius, darbuotojų pareigybių lygius ir grupes, veiklos vertinimą, skatinimą, materialines pašalpas, taip pat įstatymų pagrindais sudarytų komisijų (grupių, tarybų, Teisėjų garbės teismo, darbo arbitražo, Lietuvos mokslo tarybos valdybos ir ekspertų komitetų), finansuojamų iš valstybės ir savivaldybių biudžetų, (toliau kartu – komisijos) pirmininkų, pirmininkų pavaduotojų ir narių (toliau – komisijų nariai) atlygį už darbą.</w:t>
      </w:r>
    </w:p>
    <w:p w14:paraId="66E66582" w14:textId="77777777" w:rsidR="00541D14" w:rsidRPr="00653FCD" w:rsidRDefault="00566B58">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653FCD">
        <w:rPr>
          <w:rFonts w:ascii="Arial" w:eastAsia="Times New Roman" w:hAnsi="Arial" w:cs="Arial"/>
          <w:color w:val="000000"/>
          <w:sz w:val="24"/>
          <w:szCs w:val="24"/>
        </w:rPr>
        <w:t xml:space="preserve">Šios sistemos nuostatos parengtos vadovaujantis Lietuvos Respublikos darbo kodekso nuostatomis ir jas įgyvendinančiais teisės aktais, Lietuvos Respublikos biudžetinių įstaigų darbuotojų darbo apmokėjimo ir komisijos narių atlygio už darbą įstatymu (toliau – DAĮ), Lietuvos respublikos Vyriausybės patvirtintomis darbo apmokėjimo sistemos nustatymo rekomendacijomis, </w:t>
      </w:r>
      <w:r w:rsidR="00A94216" w:rsidRPr="00653FCD">
        <w:rPr>
          <w:rFonts w:ascii="Arial" w:eastAsia="Times New Roman" w:hAnsi="Arial" w:cs="Arial"/>
          <w:color w:val="000000"/>
          <w:sz w:val="24"/>
          <w:szCs w:val="24"/>
        </w:rPr>
        <w:t>Lopšelio-darželio</w:t>
      </w:r>
      <w:r w:rsidRPr="00653FCD">
        <w:rPr>
          <w:rFonts w:ascii="Arial" w:eastAsia="Times New Roman" w:hAnsi="Arial" w:cs="Arial"/>
          <w:color w:val="000000"/>
          <w:sz w:val="24"/>
          <w:szCs w:val="24"/>
        </w:rPr>
        <w:t xml:space="preserve"> darbo tvarkos taisyklėmis ir yra suderintos su kitais </w:t>
      </w:r>
      <w:r w:rsidR="00A94216" w:rsidRPr="00653FCD">
        <w:rPr>
          <w:rFonts w:ascii="Arial" w:eastAsia="Times New Roman" w:hAnsi="Arial" w:cs="Arial"/>
          <w:color w:val="000000"/>
          <w:sz w:val="24"/>
          <w:szCs w:val="24"/>
        </w:rPr>
        <w:t>Lopšelio-darželio</w:t>
      </w:r>
      <w:r w:rsidRPr="00653FCD">
        <w:rPr>
          <w:rFonts w:ascii="Arial" w:eastAsia="Times New Roman" w:hAnsi="Arial" w:cs="Arial"/>
          <w:color w:val="000000"/>
          <w:sz w:val="24"/>
          <w:szCs w:val="24"/>
        </w:rPr>
        <w:t xml:space="preserve"> lokaliniais teisės aktais bei taikomos apskaičiuojant ir išmokant pagal darbo sutartis dirbančių darbuotojų darbo užmokestį.</w:t>
      </w:r>
    </w:p>
    <w:p w14:paraId="2FD12C0E" w14:textId="39F563C8" w:rsidR="00541D14" w:rsidRPr="00712289" w:rsidRDefault="00A94216">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653FCD">
        <w:rPr>
          <w:rFonts w:ascii="Arial" w:eastAsia="Times New Roman" w:hAnsi="Arial" w:cs="Arial"/>
          <w:color w:val="000000"/>
          <w:sz w:val="24"/>
          <w:szCs w:val="24"/>
        </w:rPr>
        <w:t>Lopšelio-darželio</w:t>
      </w:r>
      <w:r w:rsidR="00566B58" w:rsidRPr="00653FCD">
        <w:rPr>
          <w:rFonts w:ascii="Arial" w:eastAsia="Times New Roman" w:hAnsi="Arial" w:cs="Arial"/>
          <w:color w:val="000000"/>
          <w:sz w:val="24"/>
          <w:szCs w:val="24"/>
        </w:rPr>
        <w:t xml:space="preserve"> direktorius, vadovaudamasis Lietuvos Respublikos ekonomikos ir inovacijų ministro patvirtintu Lietuvos profesijų klasifikatoriumi </w:t>
      </w:r>
      <w:r w:rsidR="0048160D">
        <w:rPr>
          <w:rFonts w:ascii="Arial" w:eastAsia="Times New Roman" w:hAnsi="Arial" w:cs="Arial"/>
          <w:color w:val="000000"/>
          <w:sz w:val="24"/>
          <w:szCs w:val="24"/>
        </w:rPr>
        <w:t>tvirtina</w:t>
      </w:r>
      <w:r w:rsidR="00566B58" w:rsidRPr="00653FCD">
        <w:rPr>
          <w:rFonts w:ascii="Arial" w:eastAsia="Times New Roman" w:hAnsi="Arial" w:cs="Arial"/>
          <w:color w:val="000000"/>
          <w:sz w:val="24"/>
          <w:szCs w:val="24"/>
        </w:rPr>
        <w:t xml:space="preserve"> </w:t>
      </w:r>
      <w:r w:rsidR="00B57174" w:rsidRPr="00653FCD">
        <w:rPr>
          <w:rFonts w:ascii="Arial" w:eastAsia="Times New Roman" w:hAnsi="Arial" w:cs="Arial"/>
          <w:color w:val="000000"/>
          <w:sz w:val="24"/>
          <w:szCs w:val="24"/>
        </w:rPr>
        <w:t>Lopšelio-darželio</w:t>
      </w:r>
      <w:r w:rsidR="00566B58" w:rsidRPr="00653FCD">
        <w:rPr>
          <w:rFonts w:ascii="Arial" w:eastAsia="Times New Roman" w:hAnsi="Arial" w:cs="Arial"/>
          <w:color w:val="000000"/>
          <w:sz w:val="24"/>
          <w:szCs w:val="24"/>
        </w:rPr>
        <w:t xml:space="preserve"> </w:t>
      </w:r>
      <w:r w:rsidR="0048160D">
        <w:rPr>
          <w:rFonts w:ascii="Arial" w:eastAsia="Times New Roman" w:hAnsi="Arial" w:cs="Arial"/>
          <w:color w:val="000000"/>
          <w:sz w:val="24"/>
          <w:szCs w:val="24"/>
        </w:rPr>
        <w:t xml:space="preserve">darbuotojų </w:t>
      </w:r>
      <w:r w:rsidR="00D63A35">
        <w:rPr>
          <w:rFonts w:ascii="Arial" w:eastAsia="Times New Roman" w:hAnsi="Arial" w:cs="Arial"/>
          <w:color w:val="000000"/>
          <w:sz w:val="24"/>
          <w:szCs w:val="24"/>
        </w:rPr>
        <w:t>pareigybių skaičių</w:t>
      </w:r>
      <w:r w:rsidR="0048160D">
        <w:rPr>
          <w:rFonts w:ascii="Arial" w:eastAsia="Times New Roman" w:hAnsi="Arial" w:cs="Arial"/>
          <w:color w:val="000000"/>
          <w:sz w:val="24"/>
          <w:szCs w:val="24"/>
        </w:rPr>
        <w:t>, pareigybių sąrašą</w:t>
      </w:r>
      <w:r w:rsidR="00566B58" w:rsidRPr="00653FCD">
        <w:rPr>
          <w:rFonts w:ascii="Arial" w:eastAsia="Times New Roman" w:hAnsi="Arial" w:cs="Arial"/>
          <w:color w:val="000000"/>
          <w:sz w:val="24"/>
          <w:szCs w:val="24"/>
        </w:rPr>
        <w:t xml:space="preserve"> ir pareigybių aprašymus.</w:t>
      </w:r>
    </w:p>
    <w:p w14:paraId="23C9F694" w14:textId="7193B96D" w:rsidR="00712289" w:rsidRPr="00653FCD" w:rsidRDefault="00712289">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sz w:val="24"/>
          <w:szCs w:val="24"/>
        </w:rPr>
        <w:t xml:space="preserve">Mokytojų pareigybių skaičius Lopšelio-darželio </w:t>
      </w:r>
      <w:r w:rsidR="0080242C">
        <w:rPr>
          <w:rFonts w:ascii="Arial" w:eastAsia="Times New Roman" w:hAnsi="Arial" w:cs="Arial"/>
          <w:sz w:val="24"/>
          <w:szCs w:val="24"/>
        </w:rPr>
        <w:t>darbuotojų pareigybių sąraše nustatomas atsižvelgiant į mokymo lėšų apskaičiavimo, paskirstymo ir panaudojimo tvarkos aprašą, kuriuo vadovaujantis skiriamų etatų skaičius priklauso nuo pagal atitinkamas ugdymo programas dirbančių mokytojų tiesioginių valandų su vaikais skaičiaus per mokslo metus vienai pareigybei skaičiaus.</w:t>
      </w:r>
    </w:p>
    <w:p w14:paraId="73E3A37A" w14:textId="77777777" w:rsidR="0061067A" w:rsidRPr="0061067A" w:rsidRDefault="0061067A" w:rsidP="0061067A">
      <w:pPr>
        <w:pStyle w:val="Sraopastraipa"/>
        <w:widowControl w:val="0"/>
        <w:numPr>
          <w:ilvl w:val="0"/>
          <w:numId w:val="1"/>
        </w:numPr>
        <w:spacing w:line="276" w:lineRule="auto"/>
        <w:rPr>
          <w:rFonts w:ascii="Arial" w:hAnsi="Arial" w:cs="Arial"/>
          <w:sz w:val="24"/>
          <w:szCs w:val="24"/>
        </w:rPr>
      </w:pPr>
      <w:r w:rsidRPr="0061067A">
        <w:rPr>
          <w:rFonts w:ascii="Arial" w:hAnsi="Arial" w:cs="Arial"/>
          <w:sz w:val="24"/>
          <w:szCs w:val="24"/>
        </w:rPr>
        <w:t>Biudžetinės įstaigos darbuotojo pareigybės aprašyme nurodoma:</w:t>
      </w:r>
    </w:p>
    <w:p w14:paraId="7F036E10" w14:textId="77777777" w:rsidR="0061067A" w:rsidRPr="0061067A" w:rsidRDefault="0061067A" w:rsidP="0061067A">
      <w:pPr>
        <w:pStyle w:val="Sraopastraipa"/>
        <w:widowControl w:val="0"/>
        <w:spacing w:line="276" w:lineRule="auto"/>
        <w:ind w:left="851"/>
        <w:rPr>
          <w:rFonts w:ascii="Arial" w:hAnsi="Arial" w:cs="Arial"/>
          <w:sz w:val="24"/>
          <w:szCs w:val="24"/>
        </w:rPr>
      </w:pPr>
      <w:r w:rsidRPr="0061067A">
        <w:rPr>
          <w:rFonts w:ascii="Arial" w:hAnsi="Arial" w:cs="Arial"/>
          <w:sz w:val="24"/>
          <w:szCs w:val="24"/>
        </w:rPr>
        <w:t>1) pareigybės grupė;</w:t>
      </w:r>
    </w:p>
    <w:p w14:paraId="41A247A2" w14:textId="77777777" w:rsidR="0061067A" w:rsidRPr="0061067A" w:rsidRDefault="0061067A" w:rsidP="0061067A">
      <w:pPr>
        <w:pStyle w:val="Sraopastraipa"/>
        <w:widowControl w:val="0"/>
        <w:spacing w:line="276" w:lineRule="auto"/>
        <w:ind w:left="851"/>
        <w:rPr>
          <w:rFonts w:ascii="Arial" w:hAnsi="Arial" w:cs="Arial"/>
          <w:sz w:val="24"/>
          <w:szCs w:val="24"/>
        </w:rPr>
      </w:pPr>
      <w:r w:rsidRPr="0061067A">
        <w:rPr>
          <w:rFonts w:ascii="Arial" w:hAnsi="Arial" w:cs="Arial"/>
          <w:sz w:val="24"/>
          <w:szCs w:val="24"/>
        </w:rPr>
        <w:t>2) pareigybės pavadinimas;</w:t>
      </w:r>
    </w:p>
    <w:p w14:paraId="09A2FA61" w14:textId="77777777" w:rsidR="0061067A" w:rsidRPr="0061067A" w:rsidRDefault="0061067A" w:rsidP="0061067A">
      <w:pPr>
        <w:pStyle w:val="Sraopastraipa"/>
        <w:widowControl w:val="0"/>
        <w:spacing w:line="276" w:lineRule="auto"/>
        <w:ind w:left="851"/>
        <w:rPr>
          <w:rFonts w:ascii="Arial" w:hAnsi="Arial" w:cs="Arial"/>
          <w:sz w:val="24"/>
          <w:szCs w:val="24"/>
        </w:rPr>
      </w:pPr>
      <w:r w:rsidRPr="0061067A">
        <w:rPr>
          <w:rFonts w:ascii="Arial" w:hAnsi="Arial" w:cs="Arial"/>
          <w:sz w:val="24"/>
          <w:szCs w:val="24"/>
        </w:rPr>
        <w:t>3) konkretus pareigybės lygis;</w:t>
      </w:r>
    </w:p>
    <w:p w14:paraId="3E63B0AE" w14:textId="09B0D059" w:rsidR="00712289" w:rsidRPr="00D130D4" w:rsidRDefault="0061067A" w:rsidP="00D130D4">
      <w:pPr>
        <w:pStyle w:val="Sraopastraipa"/>
        <w:spacing w:line="276" w:lineRule="auto"/>
        <w:ind w:left="142" w:firstLine="709"/>
        <w:rPr>
          <w:rFonts w:ascii="Arial" w:hAnsi="Arial" w:cs="Arial"/>
          <w:sz w:val="24"/>
          <w:szCs w:val="24"/>
        </w:rPr>
      </w:pPr>
      <w:r w:rsidRPr="0061067A">
        <w:rPr>
          <w:rFonts w:ascii="Arial" w:hAnsi="Arial" w:cs="Arial"/>
          <w:color w:val="000000"/>
          <w:spacing w:val="2"/>
          <w:sz w:val="24"/>
          <w:szCs w:val="24"/>
        </w:rPr>
        <w:t>4) specialieji reikalavimai, keliami šias pareigas einančiam darbuotojui (išsilavinimas, darbo patirtis, kvalifikacija ar kiti specialieji reikalavimai)</w:t>
      </w:r>
      <w:r w:rsidR="00D130D4">
        <w:rPr>
          <w:rFonts w:ascii="Arial" w:hAnsi="Arial" w:cs="Arial"/>
          <w:color w:val="000000"/>
          <w:spacing w:val="2"/>
          <w:sz w:val="24"/>
          <w:szCs w:val="24"/>
        </w:rPr>
        <w:t>.</w:t>
      </w:r>
    </w:p>
    <w:p w14:paraId="4E9DDAB1" w14:textId="09C3FA3D" w:rsidR="008A622F" w:rsidRPr="00653FCD" w:rsidRDefault="008A622F" w:rsidP="008A622F">
      <w:pPr>
        <w:spacing w:after="0" w:line="240" w:lineRule="auto"/>
        <w:jc w:val="center"/>
        <w:rPr>
          <w:rFonts w:ascii="Arial" w:eastAsia="Times New Roman" w:hAnsi="Arial" w:cs="Arial"/>
          <w:b/>
          <w:bCs/>
          <w:sz w:val="24"/>
          <w:szCs w:val="24"/>
        </w:rPr>
      </w:pPr>
      <w:r w:rsidRPr="00653FCD">
        <w:rPr>
          <w:rFonts w:ascii="Arial" w:eastAsia="Times New Roman" w:hAnsi="Arial" w:cs="Arial"/>
          <w:b/>
          <w:bCs/>
          <w:sz w:val="24"/>
          <w:szCs w:val="24"/>
        </w:rPr>
        <w:t>II SKYRIUS</w:t>
      </w:r>
    </w:p>
    <w:p w14:paraId="39432F1B" w14:textId="380B6D0C" w:rsidR="008A622F" w:rsidRPr="00653FCD" w:rsidRDefault="008A622F" w:rsidP="00B40FDB">
      <w:pPr>
        <w:spacing w:after="0" w:line="240" w:lineRule="auto"/>
        <w:jc w:val="center"/>
        <w:rPr>
          <w:rFonts w:ascii="Arial" w:eastAsia="Times New Roman" w:hAnsi="Arial" w:cs="Arial"/>
          <w:b/>
          <w:bCs/>
          <w:sz w:val="24"/>
          <w:szCs w:val="24"/>
        </w:rPr>
      </w:pPr>
      <w:r w:rsidRPr="00653FCD">
        <w:rPr>
          <w:rFonts w:ascii="Arial" w:eastAsia="Times New Roman" w:hAnsi="Arial" w:cs="Arial"/>
          <w:b/>
          <w:bCs/>
          <w:sz w:val="24"/>
          <w:szCs w:val="24"/>
        </w:rPr>
        <w:t>PAREIGINIŲ ALGŲ KOEFICIENTŲ INTERVALŲ IR LYGIŲ NUSTAT</w:t>
      </w:r>
      <w:r w:rsidR="00C87557">
        <w:rPr>
          <w:rFonts w:ascii="Arial" w:eastAsia="Times New Roman" w:hAnsi="Arial" w:cs="Arial"/>
          <w:b/>
          <w:bCs/>
          <w:sz w:val="24"/>
          <w:szCs w:val="24"/>
        </w:rPr>
        <w:t>Y</w:t>
      </w:r>
      <w:r w:rsidRPr="00653FCD">
        <w:rPr>
          <w:rFonts w:ascii="Arial" w:eastAsia="Times New Roman" w:hAnsi="Arial" w:cs="Arial"/>
          <w:b/>
          <w:bCs/>
          <w:sz w:val="24"/>
          <w:szCs w:val="24"/>
        </w:rPr>
        <w:t>MO KRITERIJAI</w:t>
      </w:r>
    </w:p>
    <w:p w14:paraId="22CAD258" w14:textId="77777777" w:rsidR="00B40FDB" w:rsidRPr="00653FCD" w:rsidRDefault="00B40FDB" w:rsidP="00B40FDB">
      <w:pPr>
        <w:spacing w:after="0" w:line="240" w:lineRule="auto"/>
        <w:jc w:val="center"/>
        <w:rPr>
          <w:rFonts w:ascii="Arial" w:eastAsia="Times New Roman" w:hAnsi="Arial" w:cs="Arial"/>
          <w:b/>
          <w:bCs/>
          <w:sz w:val="24"/>
          <w:szCs w:val="24"/>
        </w:rPr>
      </w:pPr>
    </w:p>
    <w:p w14:paraId="68E8CE3D" w14:textId="37317FE5" w:rsidR="008A622F" w:rsidRPr="00653FCD" w:rsidRDefault="008A622F" w:rsidP="0094668F">
      <w:pPr>
        <w:pStyle w:val="Sraopastraipa"/>
        <w:widowControl w:val="0"/>
        <w:numPr>
          <w:ilvl w:val="0"/>
          <w:numId w:val="1"/>
        </w:numPr>
        <w:pBdr>
          <w:top w:val="nil"/>
          <w:left w:val="nil"/>
          <w:bottom w:val="nil"/>
          <w:right w:val="nil"/>
          <w:between w:val="nil"/>
        </w:pBdr>
        <w:shd w:val="clear" w:color="auto" w:fill="FFFFFF" w:themeFill="background1"/>
        <w:tabs>
          <w:tab w:val="left" w:pos="1526"/>
        </w:tabs>
        <w:spacing w:after="0" w:line="240" w:lineRule="auto"/>
        <w:rPr>
          <w:rFonts w:ascii="Arial" w:eastAsia="Times New Roman" w:hAnsi="Arial" w:cs="Arial"/>
          <w:color w:val="000000"/>
          <w:sz w:val="24"/>
          <w:szCs w:val="24"/>
        </w:rPr>
      </w:pPr>
      <w:r w:rsidRPr="00653FCD">
        <w:rPr>
          <w:rFonts w:ascii="Arial" w:eastAsia="Times New Roman" w:hAnsi="Arial" w:cs="Arial"/>
          <w:color w:val="000000"/>
          <w:sz w:val="24"/>
          <w:szCs w:val="24"/>
        </w:rPr>
        <w:t xml:space="preserve">Lopšelio-darželio darbuotojų pareigybės yra </w:t>
      </w:r>
      <w:r w:rsidR="00046A4D">
        <w:rPr>
          <w:rFonts w:ascii="Arial" w:eastAsia="Times New Roman" w:hAnsi="Arial" w:cs="Arial"/>
          <w:color w:val="000000"/>
          <w:sz w:val="24"/>
          <w:szCs w:val="24"/>
        </w:rPr>
        <w:t>keturių</w:t>
      </w:r>
      <w:r w:rsidRPr="00653FCD">
        <w:rPr>
          <w:rFonts w:ascii="Arial" w:eastAsia="Times New Roman" w:hAnsi="Arial" w:cs="Arial"/>
          <w:color w:val="000000"/>
          <w:sz w:val="24"/>
          <w:szCs w:val="24"/>
        </w:rPr>
        <w:t xml:space="preserve"> lygių:</w:t>
      </w:r>
    </w:p>
    <w:p w14:paraId="141F1DAB" w14:textId="4C075220" w:rsidR="00D9177D" w:rsidRPr="001602DB" w:rsidRDefault="00D9177D" w:rsidP="00886BB3">
      <w:pPr>
        <w:pStyle w:val="Sraopastraipa"/>
        <w:widowControl w:val="0"/>
        <w:numPr>
          <w:ilvl w:val="1"/>
          <w:numId w:val="1"/>
        </w:numPr>
        <w:pBdr>
          <w:top w:val="nil"/>
          <w:left w:val="nil"/>
          <w:bottom w:val="nil"/>
          <w:right w:val="nil"/>
          <w:between w:val="nil"/>
        </w:pBdr>
        <w:shd w:val="clear" w:color="auto" w:fill="FFFFFF" w:themeFill="background1"/>
        <w:tabs>
          <w:tab w:val="left" w:pos="1526"/>
        </w:tabs>
        <w:spacing w:after="0" w:line="240" w:lineRule="auto"/>
        <w:rPr>
          <w:rFonts w:ascii="Arial" w:eastAsia="Times New Roman" w:hAnsi="Arial" w:cs="Arial"/>
          <w:sz w:val="24"/>
          <w:szCs w:val="24"/>
        </w:rPr>
      </w:pPr>
      <w:r w:rsidRPr="00653FCD">
        <w:rPr>
          <w:rFonts w:ascii="Arial" w:eastAsia="Times New Roman" w:hAnsi="Arial" w:cs="Arial"/>
          <w:sz w:val="24"/>
          <w:szCs w:val="24"/>
        </w:rPr>
        <w:t xml:space="preserve">A1 lygio </w:t>
      </w:r>
      <w:r w:rsidRPr="00653FCD">
        <w:rPr>
          <w:rFonts w:ascii="Arial" w:eastAsia="Times New Roman" w:hAnsi="Arial" w:cs="Arial"/>
          <w:color w:val="000000"/>
          <w:sz w:val="24"/>
          <w:szCs w:val="24"/>
        </w:rPr>
        <w:t xml:space="preserve">– psichologo pareigybė, kuriai būtinas ne žemesnis kaip </w:t>
      </w:r>
      <w:r w:rsidRPr="001602DB">
        <w:rPr>
          <w:rFonts w:ascii="Arial" w:eastAsia="Times New Roman" w:hAnsi="Arial" w:cs="Arial"/>
          <w:color w:val="000000"/>
          <w:sz w:val="24"/>
          <w:szCs w:val="24"/>
        </w:rPr>
        <w:t>aukštasis universitetinis išsilavinimas su magistro kvalifikaciniu laipsniu ar jam lygiaverte aukštojo mokslo kvalifikacija</w:t>
      </w:r>
      <w:r w:rsidR="006C1571">
        <w:rPr>
          <w:rFonts w:ascii="Arial" w:eastAsia="Times New Roman" w:hAnsi="Arial" w:cs="Arial"/>
          <w:color w:val="000000"/>
          <w:sz w:val="24"/>
          <w:szCs w:val="24"/>
        </w:rPr>
        <w:t>;</w:t>
      </w:r>
      <w:r w:rsidRPr="001602DB">
        <w:rPr>
          <w:rFonts w:ascii="Arial" w:eastAsia="Times New Roman" w:hAnsi="Arial" w:cs="Arial"/>
          <w:color w:val="000000"/>
          <w:sz w:val="24"/>
          <w:szCs w:val="24"/>
        </w:rPr>
        <w:t xml:space="preserve">                            </w:t>
      </w:r>
    </w:p>
    <w:p w14:paraId="463CDBB7" w14:textId="4FDBD8B9" w:rsidR="008A622F" w:rsidRPr="00236144" w:rsidRDefault="008A622F" w:rsidP="002C03FB">
      <w:pPr>
        <w:pStyle w:val="Sraopastraipa"/>
        <w:widowControl w:val="0"/>
        <w:numPr>
          <w:ilvl w:val="1"/>
          <w:numId w:val="1"/>
        </w:numPr>
        <w:pBdr>
          <w:top w:val="nil"/>
          <w:left w:val="nil"/>
          <w:bottom w:val="nil"/>
          <w:right w:val="nil"/>
          <w:between w:val="nil"/>
        </w:pBdr>
        <w:tabs>
          <w:tab w:val="left" w:pos="1526"/>
        </w:tabs>
        <w:spacing w:after="0" w:line="240" w:lineRule="auto"/>
        <w:rPr>
          <w:rFonts w:ascii="Arial" w:hAnsi="Arial" w:cs="Arial"/>
          <w:sz w:val="24"/>
          <w:szCs w:val="24"/>
        </w:rPr>
      </w:pPr>
      <w:r w:rsidRPr="00653FCD">
        <w:rPr>
          <w:rFonts w:ascii="Arial" w:eastAsia="Times New Roman" w:hAnsi="Arial" w:cs="Arial"/>
          <w:color w:val="000000"/>
          <w:sz w:val="24"/>
          <w:szCs w:val="24"/>
        </w:rPr>
        <w:lastRenderedPageBreak/>
        <w:t>A2</w:t>
      </w:r>
      <w:r w:rsidR="000F7DF8">
        <w:rPr>
          <w:rFonts w:ascii="Arial" w:eastAsia="Times New Roman" w:hAnsi="Arial" w:cs="Arial"/>
          <w:color w:val="FF0000"/>
          <w:sz w:val="24"/>
          <w:szCs w:val="24"/>
        </w:rPr>
        <w:t xml:space="preserve"> </w:t>
      </w:r>
      <w:r w:rsidRPr="00653FCD">
        <w:rPr>
          <w:rFonts w:ascii="Arial" w:eastAsia="Times New Roman" w:hAnsi="Arial" w:cs="Arial"/>
          <w:color w:val="000000"/>
          <w:sz w:val="24"/>
          <w:szCs w:val="24"/>
        </w:rPr>
        <w:t xml:space="preserve">lygio – </w:t>
      </w:r>
      <w:r w:rsidR="00236144">
        <w:rPr>
          <w:rFonts w:ascii="Arial" w:eastAsia="Times New Roman" w:hAnsi="Arial" w:cs="Arial"/>
          <w:color w:val="000000"/>
          <w:sz w:val="24"/>
          <w:szCs w:val="24"/>
        </w:rPr>
        <w:t xml:space="preserve">direktoriaus, </w:t>
      </w:r>
      <w:r w:rsidRPr="00653FCD">
        <w:rPr>
          <w:rFonts w:ascii="Arial" w:eastAsia="Times New Roman" w:hAnsi="Arial" w:cs="Arial"/>
          <w:color w:val="000000"/>
          <w:sz w:val="24"/>
          <w:szCs w:val="24"/>
        </w:rPr>
        <w:t>pavaduotoj</w:t>
      </w:r>
      <w:r w:rsidR="00C433AE">
        <w:rPr>
          <w:rFonts w:ascii="Arial" w:eastAsia="Times New Roman" w:hAnsi="Arial" w:cs="Arial"/>
          <w:color w:val="000000"/>
          <w:sz w:val="24"/>
          <w:szCs w:val="24"/>
        </w:rPr>
        <w:t>o</w:t>
      </w:r>
      <w:r w:rsidRPr="00653FCD">
        <w:rPr>
          <w:rFonts w:ascii="Arial" w:eastAsia="Times New Roman" w:hAnsi="Arial" w:cs="Arial"/>
          <w:color w:val="000000"/>
          <w:sz w:val="24"/>
          <w:szCs w:val="24"/>
        </w:rPr>
        <w:t xml:space="preserve"> ugdymui, pavaduotoj</w:t>
      </w:r>
      <w:r w:rsidR="005E1E88">
        <w:rPr>
          <w:rFonts w:ascii="Arial" w:eastAsia="Times New Roman" w:hAnsi="Arial" w:cs="Arial"/>
          <w:color w:val="000000"/>
          <w:sz w:val="24"/>
          <w:szCs w:val="24"/>
        </w:rPr>
        <w:t>o</w:t>
      </w:r>
      <w:r w:rsidRPr="00653FCD">
        <w:rPr>
          <w:rFonts w:ascii="Arial" w:eastAsia="Times New Roman" w:hAnsi="Arial" w:cs="Arial"/>
          <w:color w:val="000000"/>
          <w:sz w:val="24"/>
          <w:szCs w:val="24"/>
        </w:rPr>
        <w:t xml:space="preserve"> ūkio reikalams, </w:t>
      </w:r>
      <w:r w:rsidR="009B0A64">
        <w:rPr>
          <w:rFonts w:ascii="Arial" w:eastAsia="Times New Roman" w:hAnsi="Arial" w:cs="Arial"/>
          <w:color w:val="000000"/>
          <w:sz w:val="24"/>
          <w:szCs w:val="24"/>
        </w:rPr>
        <w:t xml:space="preserve">administratoriaus, </w:t>
      </w:r>
      <w:r w:rsidR="00D40BD8">
        <w:rPr>
          <w:rFonts w:ascii="Arial" w:eastAsia="Times New Roman" w:hAnsi="Arial" w:cs="Arial"/>
          <w:color w:val="000000"/>
          <w:sz w:val="24"/>
          <w:szCs w:val="24"/>
        </w:rPr>
        <w:t>sekretori</w:t>
      </w:r>
      <w:r w:rsidR="000F7DF8">
        <w:rPr>
          <w:rFonts w:ascii="Arial" w:eastAsia="Times New Roman" w:hAnsi="Arial" w:cs="Arial"/>
          <w:color w:val="000000"/>
          <w:sz w:val="24"/>
          <w:szCs w:val="24"/>
        </w:rPr>
        <w:t>a</w:t>
      </w:r>
      <w:r w:rsidR="00D40BD8">
        <w:rPr>
          <w:rFonts w:ascii="Arial" w:eastAsia="Times New Roman" w:hAnsi="Arial" w:cs="Arial"/>
          <w:color w:val="000000"/>
          <w:sz w:val="24"/>
          <w:szCs w:val="24"/>
        </w:rPr>
        <w:t xml:space="preserve">us, </w:t>
      </w:r>
      <w:r w:rsidRPr="00653FCD">
        <w:rPr>
          <w:rFonts w:ascii="Arial" w:eastAsia="Times New Roman" w:hAnsi="Arial" w:cs="Arial"/>
          <w:color w:val="000000"/>
          <w:sz w:val="24"/>
          <w:szCs w:val="24"/>
        </w:rPr>
        <w:t xml:space="preserve">ikimokyklinio </w:t>
      </w:r>
      <w:r w:rsidRPr="00236144">
        <w:rPr>
          <w:rFonts w:ascii="Arial" w:eastAsia="Times New Roman" w:hAnsi="Arial" w:cs="Arial"/>
          <w:color w:val="000000"/>
          <w:sz w:val="24"/>
          <w:szCs w:val="24"/>
        </w:rPr>
        <w:t>ugdymo mokytoj</w:t>
      </w:r>
      <w:r w:rsidR="006B7DE9">
        <w:rPr>
          <w:rFonts w:ascii="Arial" w:eastAsia="Times New Roman" w:hAnsi="Arial" w:cs="Arial"/>
          <w:color w:val="000000"/>
          <w:sz w:val="24"/>
          <w:szCs w:val="24"/>
        </w:rPr>
        <w:t>o</w:t>
      </w:r>
      <w:r w:rsidRPr="00236144">
        <w:rPr>
          <w:rFonts w:ascii="Arial" w:eastAsia="Times New Roman" w:hAnsi="Arial" w:cs="Arial"/>
          <w:color w:val="000000"/>
          <w:sz w:val="24"/>
          <w:szCs w:val="24"/>
        </w:rPr>
        <w:t>, priešmokyklinio ugdymo mokytoj</w:t>
      </w:r>
      <w:r w:rsidR="006B7DE9">
        <w:rPr>
          <w:rFonts w:ascii="Arial" w:eastAsia="Times New Roman" w:hAnsi="Arial" w:cs="Arial"/>
          <w:color w:val="000000"/>
          <w:sz w:val="24"/>
          <w:szCs w:val="24"/>
        </w:rPr>
        <w:t>o</w:t>
      </w:r>
      <w:r w:rsidRPr="00236144">
        <w:rPr>
          <w:rFonts w:ascii="Arial" w:eastAsia="Times New Roman" w:hAnsi="Arial" w:cs="Arial"/>
          <w:color w:val="000000"/>
          <w:sz w:val="24"/>
          <w:szCs w:val="24"/>
        </w:rPr>
        <w:t xml:space="preserve">, meninio ugdymo </w:t>
      </w:r>
      <w:r w:rsidR="005E1E88" w:rsidRPr="00236144">
        <w:rPr>
          <w:rFonts w:ascii="Arial" w:eastAsia="Times New Roman" w:hAnsi="Arial" w:cs="Arial"/>
          <w:color w:val="000000"/>
          <w:sz w:val="24"/>
          <w:szCs w:val="24"/>
        </w:rPr>
        <w:t>mokytoj</w:t>
      </w:r>
      <w:r w:rsidR="006B7DE9">
        <w:rPr>
          <w:rFonts w:ascii="Arial" w:eastAsia="Times New Roman" w:hAnsi="Arial" w:cs="Arial"/>
          <w:color w:val="000000"/>
          <w:sz w:val="24"/>
          <w:szCs w:val="24"/>
        </w:rPr>
        <w:t>o</w:t>
      </w:r>
      <w:r w:rsidRPr="00236144">
        <w:rPr>
          <w:rFonts w:ascii="Arial" w:eastAsia="Times New Roman" w:hAnsi="Arial" w:cs="Arial"/>
          <w:color w:val="000000"/>
          <w:sz w:val="24"/>
          <w:szCs w:val="24"/>
        </w:rPr>
        <w:t>, psichologo asistento, švietimo pagalbos specialist</w:t>
      </w:r>
      <w:r w:rsidR="006B7DE9">
        <w:rPr>
          <w:rFonts w:ascii="Arial" w:eastAsia="Times New Roman" w:hAnsi="Arial" w:cs="Arial"/>
          <w:color w:val="000000"/>
          <w:sz w:val="24"/>
          <w:szCs w:val="24"/>
        </w:rPr>
        <w:t>o</w:t>
      </w:r>
      <w:r w:rsidRPr="00236144">
        <w:rPr>
          <w:rFonts w:ascii="Arial" w:eastAsia="Times New Roman" w:hAnsi="Arial" w:cs="Arial"/>
          <w:color w:val="000000"/>
          <w:sz w:val="24"/>
          <w:szCs w:val="24"/>
        </w:rPr>
        <w:t>, kurioms būtinas ne žemesnis kaip aukštasis universitetinis išsilavinimas su bakalauro kvalifikaciniu laipsniu ar jam prilygintu išsilavinimu arba aukštasis koleginis išsilavinimas su profesinio bakalauro kvalifikaciniu ar jam prilygintu išsilavinimu;</w:t>
      </w:r>
    </w:p>
    <w:p w14:paraId="27C5E85A" w14:textId="60A9CEB4" w:rsidR="008A622F" w:rsidRPr="001D7AC2" w:rsidRDefault="008A622F" w:rsidP="002C03FB">
      <w:pPr>
        <w:pStyle w:val="Sraopastraipa"/>
        <w:widowControl w:val="0"/>
        <w:numPr>
          <w:ilvl w:val="1"/>
          <w:numId w:val="1"/>
        </w:numPr>
        <w:pBdr>
          <w:top w:val="nil"/>
          <w:left w:val="nil"/>
          <w:bottom w:val="nil"/>
          <w:right w:val="nil"/>
          <w:between w:val="nil"/>
        </w:pBdr>
        <w:tabs>
          <w:tab w:val="left" w:pos="1526"/>
        </w:tabs>
        <w:spacing w:after="0" w:line="240" w:lineRule="auto"/>
        <w:rPr>
          <w:rFonts w:ascii="Arial" w:hAnsi="Arial" w:cs="Arial"/>
          <w:sz w:val="24"/>
          <w:szCs w:val="24"/>
        </w:rPr>
      </w:pPr>
      <w:r w:rsidRPr="00653FCD">
        <w:rPr>
          <w:rFonts w:ascii="Arial" w:eastAsia="Times New Roman" w:hAnsi="Arial" w:cs="Arial"/>
          <w:color w:val="000000"/>
          <w:sz w:val="24"/>
          <w:szCs w:val="24"/>
        </w:rPr>
        <w:t>B</w:t>
      </w:r>
      <w:r w:rsidRPr="00653FCD">
        <w:rPr>
          <w:rFonts w:ascii="Arial" w:eastAsia="Times New Roman" w:hAnsi="Arial" w:cs="Arial"/>
          <w:color w:val="FF0000"/>
          <w:sz w:val="24"/>
          <w:szCs w:val="24"/>
        </w:rPr>
        <w:t xml:space="preserve"> </w:t>
      </w:r>
      <w:r w:rsidRPr="00653FCD">
        <w:rPr>
          <w:rFonts w:ascii="Arial" w:eastAsia="Times New Roman" w:hAnsi="Arial" w:cs="Arial"/>
          <w:color w:val="000000"/>
          <w:sz w:val="24"/>
          <w:szCs w:val="24"/>
        </w:rPr>
        <w:t xml:space="preserve">lygio – ūkvedžio pareigybės, kurioms būtinas ne </w:t>
      </w:r>
      <w:r w:rsidRPr="001D7AC2">
        <w:rPr>
          <w:rFonts w:ascii="Arial" w:eastAsia="Times New Roman" w:hAnsi="Arial" w:cs="Arial"/>
          <w:color w:val="000000"/>
          <w:sz w:val="24"/>
          <w:szCs w:val="24"/>
        </w:rPr>
        <w:t>žemesnis kaip aukštesnysis išsilavinimas, įgytas iki 2009 metų, ar specialusis vidurinis, įgytas iki 1995 metų;</w:t>
      </w:r>
    </w:p>
    <w:p w14:paraId="6E6F9B9C" w14:textId="5B8C3173" w:rsidR="008A622F" w:rsidRPr="0098533D" w:rsidRDefault="008A622F" w:rsidP="002C03FB">
      <w:pPr>
        <w:widowControl w:val="0"/>
        <w:numPr>
          <w:ilvl w:val="1"/>
          <w:numId w:val="1"/>
        </w:numPr>
        <w:pBdr>
          <w:top w:val="nil"/>
          <w:left w:val="nil"/>
          <w:bottom w:val="nil"/>
          <w:right w:val="nil"/>
          <w:between w:val="nil"/>
        </w:pBdr>
        <w:tabs>
          <w:tab w:val="left" w:pos="1526"/>
        </w:tabs>
        <w:spacing w:after="0" w:line="240" w:lineRule="auto"/>
        <w:rPr>
          <w:rFonts w:ascii="Arial" w:hAnsi="Arial" w:cs="Arial"/>
          <w:sz w:val="24"/>
          <w:szCs w:val="24"/>
        </w:rPr>
      </w:pPr>
      <w:r w:rsidRPr="00653FCD">
        <w:rPr>
          <w:rFonts w:ascii="Arial" w:eastAsia="Times New Roman" w:hAnsi="Arial" w:cs="Arial"/>
          <w:color w:val="000000"/>
          <w:sz w:val="24"/>
          <w:szCs w:val="24"/>
        </w:rPr>
        <w:t>C</w:t>
      </w:r>
      <w:r w:rsidR="000F7DF8">
        <w:rPr>
          <w:rFonts w:ascii="Arial" w:eastAsia="Times New Roman" w:hAnsi="Arial" w:cs="Arial"/>
          <w:color w:val="FF0000"/>
          <w:sz w:val="24"/>
          <w:szCs w:val="24"/>
        </w:rPr>
        <w:t xml:space="preserve"> </w:t>
      </w:r>
      <w:r w:rsidRPr="00653FCD">
        <w:rPr>
          <w:rFonts w:ascii="Arial" w:eastAsia="Times New Roman" w:hAnsi="Arial" w:cs="Arial"/>
          <w:color w:val="000000"/>
          <w:sz w:val="24"/>
          <w:szCs w:val="24"/>
        </w:rPr>
        <w:t>lygio – mok</w:t>
      </w:r>
      <w:r w:rsidR="000F54F1" w:rsidRPr="00653FCD">
        <w:rPr>
          <w:rFonts w:ascii="Arial" w:eastAsia="Times New Roman" w:hAnsi="Arial" w:cs="Arial"/>
          <w:color w:val="000000"/>
          <w:sz w:val="24"/>
          <w:szCs w:val="24"/>
        </w:rPr>
        <w:t>inio</w:t>
      </w:r>
      <w:r w:rsidRPr="00653FCD">
        <w:rPr>
          <w:rFonts w:ascii="Arial" w:eastAsia="Times New Roman" w:hAnsi="Arial" w:cs="Arial"/>
          <w:color w:val="000000"/>
          <w:sz w:val="24"/>
          <w:szCs w:val="24"/>
        </w:rPr>
        <w:t xml:space="preserve"> padėjėjo, mokytojo padėjėjo, vyriausiojo virėjo, virėjo, vairuotojo, </w:t>
      </w:r>
      <w:r w:rsidRPr="00860A60">
        <w:rPr>
          <w:rFonts w:ascii="Arial" w:eastAsia="Times New Roman" w:hAnsi="Arial" w:cs="Arial"/>
          <w:color w:val="000000"/>
          <w:sz w:val="24"/>
          <w:szCs w:val="24"/>
        </w:rPr>
        <w:t>sandėlininko pareigybės, kurioms būtinas ne žemesnis kaip vidurinis išsilavinimas ir /ar įgyta kvalifikacija;</w:t>
      </w:r>
    </w:p>
    <w:p w14:paraId="563005F9" w14:textId="77777777" w:rsidR="003C2C93" w:rsidRPr="003C2C93" w:rsidRDefault="008A622F" w:rsidP="0094668F">
      <w:pPr>
        <w:pStyle w:val="Sraopastraipa"/>
        <w:widowControl w:val="0"/>
        <w:numPr>
          <w:ilvl w:val="1"/>
          <w:numId w:val="1"/>
        </w:numPr>
        <w:pBdr>
          <w:top w:val="nil"/>
          <w:left w:val="nil"/>
          <w:bottom w:val="nil"/>
          <w:right w:val="nil"/>
          <w:between w:val="nil"/>
        </w:pBdr>
        <w:tabs>
          <w:tab w:val="left" w:pos="1526"/>
        </w:tabs>
        <w:spacing w:after="0" w:line="240" w:lineRule="auto"/>
        <w:rPr>
          <w:rFonts w:ascii="Arial" w:hAnsi="Arial" w:cs="Arial"/>
          <w:sz w:val="24"/>
          <w:szCs w:val="24"/>
        </w:rPr>
      </w:pPr>
      <w:r w:rsidRPr="00653FCD">
        <w:rPr>
          <w:rFonts w:ascii="Arial" w:eastAsia="Times New Roman" w:hAnsi="Arial" w:cs="Arial"/>
          <w:color w:val="000000"/>
          <w:sz w:val="24"/>
          <w:szCs w:val="24"/>
        </w:rPr>
        <w:t>D</w:t>
      </w:r>
      <w:r w:rsidRPr="00653FCD">
        <w:rPr>
          <w:rFonts w:ascii="Arial" w:eastAsia="Times New Roman" w:hAnsi="Arial" w:cs="Arial"/>
          <w:color w:val="FF0000"/>
          <w:sz w:val="24"/>
          <w:szCs w:val="24"/>
        </w:rPr>
        <w:t xml:space="preserve"> </w:t>
      </w:r>
      <w:r w:rsidRPr="00653FCD">
        <w:rPr>
          <w:rFonts w:ascii="Arial" w:eastAsia="Times New Roman" w:hAnsi="Arial" w:cs="Arial"/>
          <w:color w:val="000000"/>
          <w:sz w:val="24"/>
          <w:szCs w:val="24"/>
        </w:rPr>
        <w:t xml:space="preserve">lygio – valytojo, kūriko, skalbėjo, pagalbinio darbininko virtuvėje, kiemsargio, </w:t>
      </w:r>
    </w:p>
    <w:p w14:paraId="6C9C615D" w14:textId="2C51F9FF" w:rsidR="00D86F42" w:rsidRDefault="008A622F" w:rsidP="00843FD7">
      <w:pPr>
        <w:widowControl w:val="0"/>
        <w:pBdr>
          <w:top w:val="nil"/>
          <w:left w:val="nil"/>
          <w:bottom w:val="nil"/>
          <w:right w:val="nil"/>
          <w:between w:val="nil"/>
        </w:pBdr>
        <w:tabs>
          <w:tab w:val="left" w:pos="1526"/>
        </w:tabs>
        <w:spacing w:after="0" w:line="240" w:lineRule="auto"/>
        <w:rPr>
          <w:rFonts w:ascii="Arial" w:eastAsia="Times New Roman" w:hAnsi="Arial" w:cs="Arial"/>
          <w:color w:val="000000"/>
          <w:sz w:val="24"/>
          <w:szCs w:val="24"/>
        </w:rPr>
      </w:pPr>
      <w:r w:rsidRPr="003C2C93">
        <w:rPr>
          <w:rFonts w:ascii="Arial" w:eastAsia="Times New Roman" w:hAnsi="Arial" w:cs="Arial"/>
          <w:color w:val="000000"/>
          <w:sz w:val="24"/>
          <w:szCs w:val="24"/>
        </w:rPr>
        <w:t>einamojo remonto darbininko, kurioms netaikomi išsilavinimo ar kvalifikacijos reikalavimai.</w:t>
      </w:r>
    </w:p>
    <w:p w14:paraId="7447DAAA" w14:textId="2E70B01A" w:rsidR="008813D7" w:rsidRPr="008813D7" w:rsidRDefault="008813D7" w:rsidP="008813D7">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8813D7">
        <w:rPr>
          <w:rFonts w:ascii="Arial" w:hAnsi="Arial" w:cs="Arial"/>
          <w:sz w:val="24"/>
          <w:szCs w:val="24"/>
        </w:rPr>
        <w:t>Lopšelio-darželio darbuotojų darbo užmokestį sudaro:</w:t>
      </w:r>
    </w:p>
    <w:p w14:paraId="26E30E04" w14:textId="77777777" w:rsidR="003414AF" w:rsidRPr="008813D7" w:rsidRDefault="003414AF" w:rsidP="008813D7">
      <w:pPr>
        <w:pStyle w:val="Sraopastraipa"/>
        <w:widowControl w:val="0"/>
        <w:spacing w:line="276" w:lineRule="auto"/>
        <w:ind w:left="851"/>
        <w:rPr>
          <w:rFonts w:ascii="Arial" w:hAnsi="Arial" w:cs="Arial"/>
          <w:sz w:val="24"/>
          <w:szCs w:val="24"/>
        </w:rPr>
      </w:pPr>
      <w:r w:rsidRPr="008813D7">
        <w:rPr>
          <w:rFonts w:ascii="Arial" w:hAnsi="Arial" w:cs="Arial"/>
          <w:sz w:val="24"/>
          <w:szCs w:val="24"/>
        </w:rPr>
        <w:t>1) pareiginė alga;</w:t>
      </w:r>
    </w:p>
    <w:p w14:paraId="6F9D7DAD" w14:textId="77777777" w:rsidR="003414AF" w:rsidRPr="008813D7" w:rsidRDefault="003414AF" w:rsidP="008813D7">
      <w:pPr>
        <w:pStyle w:val="Sraopastraipa"/>
        <w:widowControl w:val="0"/>
        <w:spacing w:line="276" w:lineRule="auto"/>
        <w:ind w:left="851"/>
        <w:rPr>
          <w:rFonts w:ascii="Arial" w:hAnsi="Arial" w:cs="Arial"/>
          <w:sz w:val="24"/>
          <w:szCs w:val="24"/>
        </w:rPr>
      </w:pPr>
      <w:r w:rsidRPr="008813D7">
        <w:rPr>
          <w:rFonts w:ascii="Arial" w:hAnsi="Arial" w:cs="Arial"/>
          <w:sz w:val="24"/>
          <w:szCs w:val="24"/>
        </w:rPr>
        <w:t>2) priemokos;</w:t>
      </w:r>
    </w:p>
    <w:p w14:paraId="07EB47F8" w14:textId="199BD60B" w:rsidR="003414AF" w:rsidRPr="008813D7" w:rsidRDefault="008813D7" w:rsidP="008813D7">
      <w:pPr>
        <w:pStyle w:val="Sraopastraipa"/>
        <w:widowControl w:val="0"/>
        <w:spacing w:line="276" w:lineRule="auto"/>
        <w:ind w:left="0"/>
        <w:rPr>
          <w:rFonts w:ascii="Arial" w:hAnsi="Arial" w:cs="Arial"/>
          <w:sz w:val="24"/>
          <w:szCs w:val="24"/>
        </w:rPr>
      </w:pPr>
      <w:r>
        <w:rPr>
          <w:rFonts w:ascii="Arial" w:hAnsi="Arial" w:cs="Arial"/>
          <w:sz w:val="24"/>
          <w:szCs w:val="24"/>
        </w:rPr>
        <w:t xml:space="preserve">             </w:t>
      </w:r>
      <w:r w:rsidR="003414AF" w:rsidRPr="008813D7">
        <w:rPr>
          <w:rFonts w:ascii="Arial" w:hAnsi="Arial" w:cs="Arial"/>
          <w:sz w:val="24"/>
          <w:szCs w:val="24"/>
        </w:rPr>
        <w:t xml:space="preserve">3) piniginė išmoka </w:t>
      </w:r>
      <w:r w:rsidR="003414AF" w:rsidRPr="008813D7">
        <w:rPr>
          <w:rFonts w:ascii="Arial" w:hAnsi="Arial" w:cs="Arial"/>
          <w:bCs/>
          <w:sz w:val="24"/>
          <w:szCs w:val="24"/>
        </w:rPr>
        <w:t>už atliktą darbą, mokama pagal darbo teisės normas ar darbovietėje taikomą darbo apmokėjimo sistemą</w:t>
      </w:r>
      <w:r w:rsidR="003414AF" w:rsidRPr="008813D7">
        <w:rPr>
          <w:rFonts w:ascii="Arial" w:hAnsi="Arial" w:cs="Arial"/>
          <w:sz w:val="24"/>
          <w:szCs w:val="24"/>
        </w:rPr>
        <w:t>;</w:t>
      </w:r>
    </w:p>
    <w:p w14:paraId="68349AC8" w14:textId="7BAA3CF4" w:rsidR="003414AF" w:rsidRPr="008813D7" w:rsidRDefault="00B4731F" w:rsidP="00B4731F">
      <w:pPr>
        <w:pStyle w:val="Sraopastraipa"/>
        <w:widowControl w:val="0"/>
        <w:spacing w:line="276" w:lineRule="auto"/>
        <w:ind w:left="0"/>
        <w:rPr>
          <w:rFonts w:ascii="Arial" w:hAnsi="Arial" w:cs="Arial"/>
          <w:sz w:val="24"/>
          <w:szCs w:val="24"/>
        </w:rPr>
      </w:pPr>
      <w:r>
        <w:rPr>
          <w:rFonts w:ascii="Arial" w:hAnsi="Arial" w:cs="Arial"/>
          <w:sz w:val="24"/>
          <w:szCs w:val="24"/>
        </w:rPr>
        <w:t xml:space="preserve">             </w:t>
      </w:r>
      <w:r w:rsidR="003414AF" w:rsidRPr="008813D7">
        <w:rPr>
          <w:rFonts w:ascii="Arial" w:hAnsi="Arial" w:cs="Arial"/>
          <w:sz w:val="24"/>
          <w:szCs w:val="24"/>
        </w:rPr>
        <w:t>4) mokėjimas už darbą poilsio ir švenčių dienomis, nakties ir viršvalandinį darbą ar darbą, kai yra nukrypimų nuo normalių darbo sąlygų</w:t>
      </w:r>
      <w:r w:rsidR="001B573C">
        <w:rPr>
          <w:rFonts w:ascii="Arial" w:hAnsi="Arial" w:cs="Arial"/>
          <w:sz w:val="24"/>
          <w:szCs w:val="24"/>
        </w:rPr>
        <w:t>.</w:t>
      </w:r>
    </w:p>
    <w:p w14:paraId="5AB91E26" w14:textId="6C321E21" w:rsidR="001C63BF" w:rsidRPr="00325431" w:rsidRDefault="00AF78CC" w:rsidP="00AF78CC">
      <w:pPr>
        <w:pStyle w:val="Sraopastraipa"/>
        <w:numPr>
          <w:ilvl w:val="0"/>
          <w:numId w:val="1"/>
        </w:numPr>
        <w:pBdr>
          <w:top w:val="nil"/>
          <w:left w:val="nil"/>
          <w:bottom w:val="nil"/>
          <w:right w:val="nil"/>
          <w:between w:val="nil"/>
        </w:pBdr>
        <w:spacing w:after="0" w:line="240" w:lineRule="auto"/>
        <w:rPr>
          <w:rFonts w:ascii="Arial" w:eastAsia="Times New Roman" w:hAnsi="Arial" w:cs="Arial"/>
          <w:color w:val="000000"/>
          <w:sz w:val="24"/>
          <w:szCs w:val="24"/>
        </w:rPr>
      </w:pPr>
      <w:r w:rsidRPr="00762A70">
        <w:rPr>
          <w:rFonts w:ascii="Arial" w:hAnsi="Arial" w:cs="Arial"/>
          <w:color w:val="000000"/>
          <w:sz w:val="24"/>
          <w:szCs w:val="24"/>
        </w:rPr>
        <w:t>Lopšelio-darželio</w:t>
      </w:r>
      <w:r w:rsidR="001C63BF" w:rsidRPr="00762A70">
        <w:rPr>
          <w:rFonts w:ascii="Arial" w:hAnsi="Arial" w:cs="Arial"/>
          <w:color w:val="000000"/>
          <w:sz w:val="24"/>
          <w:szCs w:val="24"/>
        </w:rPr>
        <w:t xml:space="preserve"> darbuotojų, išskyrus biudžetinių įstaigų vadovus, mokyklų vadovų pavaduotojus ugdymui, kurių darbas laikomas pedagoginiu, mokytojus (išskyrus </w:t>
      </w:r>
      <w:r w:rsidR="001C63BF" w:rsidRPr="00762A70">
        <w:rPr>
          <w:rFonts w:ascii="Arial" w:hAnsi="Arial" w:cs="Arial"/>
          <w:sz w:val="24"/>
          <w:szCs w:val="24"/>
          <w:shd w:val="clear" w:color="auto" w:fill="FFFFFF"/>
        </w:rPr>
        <w:t xml:space="preserve">aukšto meistriškumo sporto </w:t>
      </w:r>
      <w:r w:rsidR="001C63BF" w:rsidRPr="00762A70">
        <w:rPr>
          <w:rFonts w:ascii="Arial" w:hAnsi="Arial" w:cs="Arial"/>
          <w:color w:val="000000"/>
          <w:sz w:val="24"/>
          <w:szCs w:val="24"/>
        </w:rPr>
        <w:t xml:space="preserve">trenerius (toliau – treneriai), taip pat specialiuosius pedagogus, logopedus, surdopedagogus, </w:t>
      </w:r>
      <w:proofErr w:type="spellStart"/>
      <w:r w:rsidR="001C63BF" w:rsidRPr="00762A70">
        <w:rPr>
          <w:rFonts w:ascii="Arial" w:hAnsi="Arial" w:cs="Arial"/>
          <w:color w:val="000000"/>
          <w:sz w:val="24"/>
          <w:szCs w:val="24"/>
        </w:rPr>
        <w:t>tiflopedagogus</w:t>
      </w:r>
      <w:proofErr w:type="spellEnd"/>
      <w:r w:rsidR="001C63BF" w:rsidRPr="00762A70">
        <w:rPr>
          <w:rFonts w:ascii="Arial" w:hAnsi="Arial" w:cs="Arial"/>
          <w:color w:val="000000"/>
          <w:sz w:val="24"/>
          <w:szCs w:val="24"/>
        </w:rPr>
        <w:t xml:space="preserve">, judesio korekcijos specialistus, karjeros specialistus, psichologų asistentus, psichologus, socialinius pedagogus, auklėtojus, koncertmeisterius, akompaniatorius (toliau – pagalbos mokiniui specialistai), pareiginė alga nustatoma iš darbo apmokėjimo sistemoje pareigybei nustatyto pareiginės algos koeficientų intervalo, kurio minimalūs pareiginės algos koeficientų </w:t>
      </w:r>
      <w:r w:rsidR="00696991">
        <w:rPr>
          <w:rFonts w:ascii="Arial" w:hAnsi="Arial" w:cs="Arial"/>
          <w:color w:val="000000"/>
          <w:sz w:val="24"/>
          <w:szCs w:val="24"/>
        </w:rPr>
        <w:t xml:space="preserve"> intervalai, kurio minimalūs pareiginės algos koeficientų dydžiai negali būti mažesni negu šio įstatymo</w:t>
      </w:r>
      <w:r w:rsidR="001C63BF" w:rsidRPr="00762A70">
        <w:rPr>
          <w:rFonts w:ascii="Arial" w:hAnsi="Arial" w:cs="Arial"/>
          <w:color w:val="000000"/>
          <w:sz w:val="24"/>
          <w:szCs w:val="24"/>
        </w:rPr>
        <w:t xml:space="preserve"> </w:t>
      </w:r>
      <w:r w:rsidR="00F458A2">
        <w:rPr>
          <w:rFonts w:ascii="Arial" w:hAnsi="Arial" w:cs="Arial"/>
          <w:color w:val="000000"/>
          <w:sz w:val="24"/>
          <w:szCs w:val="24"/>
        </w:rPr>
        <w:t>73</w:t>
      </w:r>
      <w:r w:rsidR="003614B9">
        <w:rPr>
          <w:rFonts w:ascii="Arial" w:hAnsi="Arial" w:cs="Arial"/>
          <w:color w:val="000000"/>
          <w:sz w:val="24"/>
          <w:szCs w:val="24"/>
        </w:rPr>
        <w:t>.</w:t>
      </w:r>
      <w:r w:rsidR="00F458A2">
        <w:rPr>
          <w:rFonts w:ascii="Arial" w:hAnsi="Arial" w:cs="Arial"/>
          <w:color w:val="000000"/>
          <w:sz w:val="24"/>
          <w:szCs w:val="24"/>
        </w:rPr>
        <w:t>5</w:t>
      </w:r>
      <w:r w:rsidR="003614B9">
        <w:rPr>
          <w:rFonts w:ascii="Arial" w:hAnsi="Arial" w:cs="Arial"/>
          <w:color w:val="000000"/>
          <w:sz w:val="24"/>
          <w:szCs w:val="24"/>
        </w:rPr>
        <w:t>-</w:t>
      </w:r>
      <w:r w:rsidR="00F458A2">
        <w:rPr>
          <w:rFonts w:ascii="Arial" w:hAnsi="Arial" w:cs="Arial"/>
          <w:color w:val="000000"/>
          <w:sz w:val="24"/>
          <w:szCs w:val="24"/>
        </w:rPr>
        <w:t>73</w:t>
      </w:r>
      <w:r w:rsidR="003614B9">
        <w:rPr>
          <w:rFonts w:ascii="Arial" w:hAnsi="Arial" w:cs="Arial"/>
          <w:color w:val="000000"/>
          <w:sz w:val="24"/>
          <w:szCs w:val="24"/>
        </w:rPr>
        <w:t>.</w:t>
      </w:r>
      <w:r w:rsidR="00F458A2">
        <w:rPr>
          <w:rFonts w:ascii="Arial" w:hAnsi="Arial" w:cs="Arial"/>
          <w:color w:val="000000"/>
          <w:sz w:val="24"/>
          <w:szCs w:val="24"/>
        </w:rPr>
        <w:t>6</w:t>
      </w:r>
      <w:r w:rsidR="001C63BF" w:rsidRPr="00762A70">
        <w:rPr>
          <w:rFonts w:ascii="Arial" w:hAnsi="Arial" w:cs="Arial"/>
          <w:color w:val="000000"/>
          <w:sz w:val="24"/>
          <w:szCs w:val="24"/>
        </w:rPr>
        <w:t xml:space="preserve"> p</w:t>
      </w:r>
      <w:r w:rsidR="003614B9">
        <w:rPr>
          <w:rFonts w:ascii="Arial" w:hAnsi="Arial" w:cs="Arial"/>
          <w:color w:val="000000"/>
          <w:sz w:val="24"/>
          <w:szCs w:val="24"/>
        </w:rPr>
        <w:t>unktuose</w:t>
      </w:r>
      <w:r w:rsidR="001C63BF" w:rsidRPr="00762A70">
        <w:rPr>
          <w:rFonts w:ascii="Arial" w:hAnsi="Arial" w:cs="Arial"/>
          <w:color w:val="000000"/>
          <w:sz w:val="24"/>
          <w:szCs w:val="24"/>
        </w:rPr>
        <w:t xml:space="preserve"> nustatyti koeficient</w:t>
      </w:r>
      <w:r w:rsidR="00696991">
        <w:rPr>
          <w:rFonts w:ascii="Arial" w:hAnsi="Arial" w:cs="Arial"/>
          <w:color w:val="000000"/>
          <w:sz w:val="24"/>
          <w:szCs w:val="24"/>
        </w:rPr>
        <w:t>ų dydžiai ir mažesni negu 1,1</w:t>
      </w:r>
      <w:r w:rsidR="001C63BF" w:rsidRPr="00762A70">
        <w:rPr>
          <w:rFonts w:ascii="Arial" w:hAnsi="Arial" w:cs="Arial"/>
          <w:color w:val="000000"/>
          <w:sz w:val="24"/>
          <w:szCs w:val="24"/>
        </w:rPr>
        <w:t xml:space="preserve"> Vyriausybės patvirtintos minimaliosios mėnesinės algos (toliau – MMA), išskyrus darbininkus.</w:t>
      </w:r>
    </w:p>
    <w:p w14:paraId="3CA7A1C0" w14:textId="57754A84" w:rsidR="00965DED" w:rsidRPr="00C232F0" w:rsidRDefault="000D5024" w:rsidP="00965DED">
      <w:pPr>
        <w:pStyle w:val="Sraopastraipa"/>
        <w:numPr>
          <w:ilvl w:val="0"/>
          <w:numId w:val="1"/>
        </w:numPr>
        <w:spacing w:line="276" w:lineRule="auto"/>
        <w:rPr>
          <w:rFonts w:ascii="Arial" w:hAnsi="Arial" w:cs="Arial"/>
          <w:sz w:val="24"/>
          <w:szCs w:val="24"/>
        </w:rPr>
      </w:pPr>
      <w:r>
        <w:rPr>
          <w:rFonts w:ascii="Arial" w:hAnsi="Arial" w:cs="Arial"/>
          <w:bCs/>
          <w:sz w:val="24"/>
          <w:szCs w:val="24"/>
        </w:rPr>
        <w:t>Lopšelio-darželio</w:t>
      </w:r>
      <w:r w:rsidR="00325431" w:rsidRPr="00325431">
        <w:rPr>
          <w:rFonts w:ascii="Arial" w:hAnsi="Arial" w:cs="Arial"/>
          <w:bCs/>
          <w:sz w:val="24"/>
          <w:szCs w:val="24"/>
        </w:rPr>
        <w:t xml:space="preserve"> darbuotojo pareiginė alga, nustatyta pagal šio įstatymo nuostatas ir </w:t>
      </w:r>
      <w:r>
        <w:rPr>
          <w:rFonts w:ascii="Arial" w:hAnsi="Arial" w:cs="Arial"/>
          <w:bCs/>
          <w:sz w:val="24"/>
          <w:szCs w:val="24"/>
        </w:rPr>
        <w:t>Lopšelio-darželio</w:t>
      </w:r>
      <w:r w:rsidR="00325431" w:rsidRPr="00325431">
        <w:rPr>
          <w:rFonts w:ascii="Arial" w:hAnsi="Arial" w:cs="Arial"/>
          <w:bCs/>
          <w:sz w:val="24"/>
          <w:szCs w:val="24"/>
        </w:rPr>
        <w:t xml:space="preserve"> darbo apmokėjimo sistemą, sulygstama darbo sutartyje. Pareiginės algos koeficientas keičiamas (nustatomas iš naujo) darbo apmokėjimo sistemoje numatytais atvejais. </w:t>
      </w:r>
      <w:r w:rsidR="00FB22F0">
        <w:rPr>
          <w:rFonts w:ascii="Arial" w:hAnsi="Arial" w:cs="Arial"/>
          <w:bCs/>
          <w:sz w:val="24"/>
          <w:szCs w:val="24"/>
        </w:rPr>
        <w:t>P</w:t>
      </w:r>
      <w:r w:rsidR="00325431" w:rsidRPr="00325431">
        <w:rPr>
          <w:rFonts w:ascii="Arial" w:hAnsi="Arial" w:cs="Arial"/>
          <w:bCs/>
          <w:sz w:val="24"/>
          <w:szCs w:val="24"/>
        </w:rPr>
        <w:t xml:space="preserve">areiginės algos koeficientas turi būti keičiamas (nustatomas iš naujo), pasikeitus darbuotojo pareiginės algos koeficiento </w:t>
      </w:r>
      <w:r>
        <w:rPr>
          <w:rFonts w:ascii="Arial" w:hAnsi="Arial" w:cs="Arial"/>
          <w:bCs/>
          <w:sz w:val="24"/>
          <w:szCs w:val="24"/>
        </w:rPr>
        <w:t>kriterijams</w:t>
      </w:r>
      <w:r w:rsidR="00325431" w:rsidRPr="00325431">
        <w:rPr>
          <w:rFonts w:ascii="Arial" w:hAnsi="Arial" w:cs="Arial"/>
          <w:bCs/>
          <w:sz w:val="24"/>
          <w:szCs w:val="24"/>
        </w:rPr>
        <w:t xml:space="preserve"> ir (arba) darbo apmokėjimo sistemoje, o mokyklos vadovo, jo pavaduotojo ugdymui, kurių darbas laikomas pedagoginiu, pareiginės algos koeficientas turi būti keičiamas (nustatomas iš naujo) ir tada, kai  šiems darbuotojams nustatomas didesnis pareiginės algos koeficientas arba šiems darbuotojams nustatomas mažesnis pareiginės algos koeficientas.</w:t>
      </w:r>
    </w:p>
    <w:p w14:paraId="3E91659E" w14:textId="1CD7CEAC" w:rsidR="008E5683" w:rsidRDefault="008E5683" w:rsidP="008E5683">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I</w:t>
      </w:r>
      <w:r w:rsidR="00AC1533">
        <w:rPr>
          <w:rFonts w:ascii="Arial" w:eastAsia="Times New Roman" w:hAnsi="Arial" w:cs="Arial"/>
          <w:b/>
          <w:color w:val="000000"/>
          <w:sz w:val="24"/>
          <w:szCs w:val="24"/>
        </w:rPr>
        <w:t>II</w:t>
      </w:r>
      <w:r w:rsidRPr="00653FCD">
        <w:rPr>
          <w:rFonts w:ascii="Arial" w:eastAsia="Times New Roman" w:hAnsi="Arial" w:cs="Arial"/>
          <w:b/>
          <w:color w:val="000000"/>
          <w:sz w:val="24"/>
          <w:szCs w:val="24"/>
        </w:rPr>
        <w:t xml:space="preserve"> SKYRIUS</w:t>
      </w:r>
    </w:p>
    <w:p w14:paraId="269528E8" w14:textId="6E097109" w:rsidR="00EA3BA1" w:rsidRDefault="00EA3BA1" w:rsidP="008E5683">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DARBO APMOKĖJIMO ORGANIZAVIMAS</w:t>
      </w:r>
    </w:p>
    <w:p w14:paraId="7B4263C5" w14:textId="77777777" w:rsidR="00EA3BA1" w:rsidRDefault="00EA3BA1" w:rsidP="008E5683">
      <w:pPr>
        <w:pBdr>
          <w:top w:val="nil"/>
          <w:left w:val="nil"/>
          <w:bottom w:val="nil"/>
          <w:right w:val="nil"/>
          <w:between w:val="nil"/>
        </w:pBdr>
        <w:spacing w:after="0" w:line="240" w:lineRule="auto"/>
        <w:jc w:val="center"/>
        <w:rPr>
          <w:rFonts w:ascii="Arial" w:eastAsia="Times New Roman" w:hAnsi="Arial" w:cs="Arial"/>
          <w:b/>
          <w:color w:val="000000"/>
          <w:sz w:val="24"/>
          <w:szCs w:val="24"/>
        </w:rPr>
      </w:pPr>
    </w:p>
    <w:p w14:paraId="7792EAB8" w14:textId="6A822121" w:rsidR="00D35F44" w:rsidRDefault="00EA3BA1" w:rsidP="00071DA5">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I SKIRSNIS</w:t>
      </w:r>
    </w:p>
    <w:p w14:paraId="3AE3AD57" w14:textId="68A22B58" w:rsidR="00EB0100" w:rsidRDefault="00EB0100" w:rsidP="008E5683">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MINIMALUS DARBO UŽMOKESTIS</w:t>
      </w:r>
    </w:p>
    <w:p w14:paraId="3065B3E6" w14:textId="77777777" w:rsidR="00EB0100" w:rsidRDefault="00EB0100" w:rsidP="008E5683">
      <w:pPr>
        <w:pBdr>
          <w:top w:val="nil"/>
          <w:left w:val="nil"/>
          <w:bottom w:val="nil"/>
          <w:right w:val="nil"/>
          <w:between w:val="nil"/>
        </w:pBdr>
        <w:spacing w:after="0" w:line="240" w:lineRule="auto"/>
        <w:jc w:val="center"/>
        <w:rPr>
          <w:rFonts w:ascii="Arial" w:eastAsia="Times New Roman" w:hAnsi="Arial" w:cs="Arial"/>
          <w:b/>
          <w:color w:val="000000"/>
          <w:sz w:val="24"/>
          <w:szCs w:val="24"/>
        </w:rPr>
      </w:pPr>
    </w:p>
    <w:p w14:paraId="350ACDD2" w14:textId="3930557D" w:rsidR="007D22FF" w:rsidRPr="004C6EAB" w:rsidRDefault="00262C9C" w:rsidP="004C6EAB">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4C6EAB">
        <w:rPr>
          <w:rFonts w:ascii="Arial" w:eastAsia="Times New Roman" w:hAnsi="Arial" w:cs="Arial"/>
          <w:color w:val="000000"/>
          <w:sz w:val="24"/>
          <w:szCs w:val="24"/>
        </w:rPr>
        <w:lastRenderedPageBreak/>
        <w:t xml:space="preserve"> </w:t>
      </w:r>
      <w:r w:rsidR="00EB0100" w:rsidRPr="004C6EAB">
        <w:rPr>
          <w:rFonts w:ascii="Arial" w:eastAsia="Times New Roman" w:hAnsi="Arial" w:cs="Arial"/>
          <w:color w:val="000000"/>
          <w:sz w:val="24"/>
          <w:szCs w:val="24"/>
        </w:rPr>
        <w:t xml:space="preserve">Konkreti pareiginė alga, kitos darbo apmokėjimo formos ir sąlygos, darbo </w:t>
      </w:r>
    </w:p>
    <w:p w14:paraId="4E2848A9" w14:textId="2F4CA9AF" w:rsidR="00EB0100" w:rsidRPr="0053504C" w:rsidRDefault="00EB0100" w:rsidP="00AE757B">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7D22FF">
        <w:rPr>
          <w:rFonts w:ascii="Arial" w:eastAsia="Times New Roman" w:hAnsi="Arial" w:cs="Arial"/>
          <w:color w:val="000000"/>
          <w:sz w:val="24"/>
          <w:szCs w:val="24"/>
        </w:rPr>
        <w:t xml:space="preserve">normos </w:t>
      </w:r>
      <w:r w:rsidRPr="0053504C">
        <w:rPr>
          <w:rFonts w:ascii="Arial" w:eastAsia="Times New Roman" w:hAnsi="Arial" w:cs="Arial"/>
          <w:color w:val="000000"/>
          <w:sz w:val="24"/>
          <w:szCs w:val="24"/>
        </w:rPr>
        <w:t>nustatomos su darbuotoju sudaromoje darbo sutartyje, kuri turi atitikti šios sistemos nuostatas.</w:t>
      </w:r>
    </w:p>
    <w:p w14:paraId="3B6FC286" w14:textId="3DB4BDC1" w:rsidR="0053504C" w:rsidRPr="007D22FF" w:rsidRDefault="00262C9C" w:rsidP="004C6EAB">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7D22FF">
        <w:rPr>
          <w:rFonts w:ascii="Arial" w:eastAsia="Times New Roman" w:hAnsi="Arial" w:cs="Arial"/>
          <w:sz w:val="24"/>
          <w:szCs w:val="24"/>
        </w:rPr>
        <w:t xml:space="preserve"> </w:t>
      </w:r>
      <w:r w:rsidR="00EB0100" w:rsidRPr="007D22FF">
        <w:rPr>
          <w:rFonts w:ascii="Arial" w:eastAsia="Times New Roman" w:hAnsi="Arial" w:cs="Arial"/>
          <w:sz w:val="24"/>
          <w:szCs w:val="24"/>
        </w:rPr>
        <w:t xml:space="preserve">Darbuotojų atliekamo darbo turinys, jo aprašymas, darbuotojams privalomi </w:t>
      </w:r>
    </w:p>
    <w:p w14:paraId="7A785D9F" w14:textId="498658B5" w:rsidR="00EB0100" w:rsidRPr="001C1D4F" w:rsidRDefault="00EB0100" w:rsidP="00AE757B">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1C1D4F">
        <w:rPr>
          <w:rFonts w:ascii="Arial" w:eastAsia="Times New Roman" w:hAnsi="Arial" w:cs="Arial"/>
          <w:sz w:val="24"/>
          <w:szCs w:val="24"/>
        </w:rPr>
        <w:t>kvalifikaciniai reikalavimai, jei tokie taikomi atskirai pareigybei, privaloma ir savanoriška kvalifikacijos tobulinimo tvarka nustatomi darbuotojų pareigybės aprašuose ir / arba darbo sutartyse.</w:t>
      </w:r>
    </w:p>
    <w:p w14:paraId="603EE589" w14:textId="77777777" w:rsidR="00FB7621" w:rsidRPr="00FB7621" w:rsidRDefault="00262C9C" w:rsidP="004C6EAB">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 </w:t>
      </w:r>
      <w:r w:rsidR="00FB7621">
        <w:rPr>
          <w:rFonts w:ascii="Arial" w:eastAsia="Times New Roman" w:hAnsi="Arial" w:cs="Arial"/>
          <w:color w:val="000000"/>
          <w:sz w:val="24"/>
          <w:szCs w:val="24"/>
        </w:rPr>
        <w:t>Lopšelyje-darželyje</w:t>
      </w:r>
      <w:r w:rsidR="00EB0100" w:rsidRPr="00814CE6">
        <w:rPr>
          <w:rFonts w:ascii="Arial" w:eastAsia="Times New Roman" w:hAnsi="Arial" w:cs="Arial"/>
          <w:color w:val="000000"/>
          <w:sz w:val="24"/>
          <w:szCs w:val="24"/>
        </w:rPr>
        <w:t xml:space="preserve"> taikoma Lietuvos Respublikos Vyriausybės patvirtinta </w:t>
      </w:r>
    </w:p>
    <w:p w14:paraId="76ACA1FB" w14:textId="6225B856" w:rsidR="00EB0100" w:rsidRPr="00814CE6" w:rsidRDefault="00EB0100" w:rsidP="00AE757B">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814CE6">
        <w:rPr>
          <w:rFonts w:ascii="Arial" w:eastAsia="Times New Roman" w:hAnsi="Arial" w:cs="Arial"/>
          <w:color w:val="000000"/>
          <w:sz w:val="24"/>
          <w:szCs w:val="24"/>
        </w:rPr>
        <w:t>minimalioji mėnesinė alga ir minimalus valandinis atlygis.</w:t>
      </w:r>
    </w:p>
    <w:p w14:paraId="7F5EFEA2" w14:textId="77777777" w:rsidR="0053504C" w:rsidRPr="0053504C" w:rsidRDefault="00262C9C" w:rsidP="004C6EAB">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 </w:t>
      </w:r>
      <w:r w:rsidR="00EB0100" w:rsidRPr="00814CE6">
        <w:rPr>
          <w:rFonts w:ascii="Arial" w:eastAsia="Times New Roman" w:hAnsi="Arial" w:cs="Arial"/>
          <w:color w:val="000000"/>
          <w:sz w:val="24"/>
          <w:szCs w:val="24"/>
        </w:rPr>
        <w:t xml:space="preserve">Minimalus darbo užmokestis – mažiausias leidžiamas atlygis už nekvalifikuotą </w:t>
      </w:r>
    </w:p>
    <w:p w14:paraId="57CF18E3" w14:textId="7A5B784C" w:rsidR="00EB0100" w:rsidRPr="00814CE6" w:rsidRDefault="00EB0100" w:rsidP="00AE757B">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814CE6">
        <w:rPr>
          <w:rFonts w:ascii="Arial" w:eastAsia="Times New Roman" w:hAnsi="Arial" w:cs="Arial"/>
          <w:color w:val="000000"/>
          <w:sz w:val="24"/>
          <w:szCs w:val="24"/>
        </w:rPr>
        <w:t xml:space="preserve">darbą darbuotojui atitinkamai už vieną valandą ar visą kalendorinio mėnesio darbo laiko normą. </w:t>
      </w:r>
    </w:p>
    <w:p w14:paraId="75B0D85B" w14:textId="77777777" w:rsidR="0053504C" w:rsidRPr="0053504C" w:rsidRDefault="00262C9C" w:rsidP="004C6EAB">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 </w:t>
      </w:r>
      <w:r w:rsidR="00EB0100" w:rsidRPr="00814CE6">
        <w:rPr>
          <w:rFonts w:ascii="Arial" w:eastAsia="Times New Roman" w:hAnsi="Arial" w:cs="Arial"/>
          <w:color w:val="000000"/>
          <w:sz w:val="24"/>
          <w:szCs w:val="24"/>
        </w:rPr>
        <w:t>Minimalus darbo užmokestis mokamas už nekvalifikuotą darbą.</w:t>
      </w:r>
      <w:r w:rsidR="00EB0100" w:rsidRPr="00814CE6">
        <w:rPr>
          <w:rFonts w:ascii="Arial" w:eastAsia="Times New Roman" w:hAnsi="Arial" w:cs="Arial"/>
          <w:b/>
          <w:color w:val="000000"/>
          <w:sz w:val="24"/>
          <w:szCs w:val="24"/>
        </w:rPr>
        <w:t xml:space="preserve"> </w:t>
      </w:r>
      <w:r w:rsidR="00EB0100" w:rsidRPr="00814CE6">
        <w:rPr>
          <w:rFonts w:ascii="Arial" w:eastAsia="Times New Roman" w:hAnsi="Arial" w:cs="Arial"/>
          <w:color w:val="000000"/>
          <w:sz w:val="24"/>
          <w:szCs w:val="24"/>
        </w:rPr>
        <w:t xml:space="preserve">Nekvalifikuotu </w:t>
      </w:r>
    </w:p>
    <w:p w14:paraId="34644984" w14:textId="14555226" w:rsidR="00372072" w:rsidRPr="004C6EAB" w:rsidRDefault="00EB0100" w:rsidP="00372072">
      <w:pPr>
        <w:widowControl w:val="0"/>
        <w:pBdr>
          <w:top w:val="nil"/>
          <w:left w:val="nil"/>
          <w:bottom w:val="nil"/>
          <w:right w:val="nil"/>
          <w:between w:val="nil"/>
        </w:pBdr>
        <w:tabs>
          <w:tab w:val="left" w:pos="1526"/>
        </w:tabs>
        <w:spacing w:after="0" w:line="240" w:lineRule="auto"/>
        <w:rPr>
          <w:rFonts w:ascii="Arial" w:eastAsia="Times New Roman" w:hAnsi="Arial" w:cs="Arial"/>
          <w:color w:val="000000"/>
          <w:sz w:val="24"/>
          <w:szCs w:val="24"/>
        </w:rPr>
      </w:pPr>
      <w:r w:rsidRPr="00814CE6">
        <w:rPr>
          <w:rFonts w:ascii="Arial" w:eastAsia="Times New Roman" w:hAnsi="Arial" w:cs="Arial"/>
          <w:color w:val="000000"/>
          <w:sz w:val="24"/>
          <w:szCs w:val="24"/>
        </w:rPr>
        <w:t xml:space="preserve">darbu laikomas darbas, kuriam atlikti nekeliami jokie specialūs kvalifikacinių įgūdžių ar </w:t>
      </w:r>
      <w:r w:rsidRPr="00FA214F">
        <w:rPr>
          <w:rFonts w:ascii="Arial" w:eastAsia="Times New Roman" w:hAnsi="Arial" w:cs="Arial"/>
          <w:color w:val="000000"/>
          <w:sz w:val="24"/>
          <w:szCs w:val="24"/>
        </w:rPr>
        <w:t>profesinių gebėjimų reikalavimai.</w:t>
      </w:r>
    </w:p>
    <w:p w14:paraId="0AE0CF7B" w14:textId="0FF23A7A" w:rsidR="00891A31" w:rsidRPr="004C6EAB" w:rsidRDefault="00372072" w:rsidP="004C6EAB">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highlight w:val="white"/>
        </w:rPr>
      </w:pPr>
      <w:r w:rsidRPr="004C6EAB">
        <w:rPr>
          <w:rFonts w:ascii="Arial" w:eastAsia="Times New Roman" w:hAnsi="Arial" w:cs="Arial"/>
          <w:color w:val="000000"/>
          <w:sz w:val="24"/>
          <w:szCs w:val="24"/>
        </w:rPr>
        <w:t xml:space="preserve">Pareigos Lopšelyje-darželyje, priskirtinos prie nekvalifikuotų darbų, yra šios: </w:t>
      </w:r>
      <w:r w:rsidRPr="004C6EAB">
        <w:rPr>
          <w:rFonts w:ascii="Arial" w:eastAsia="Times New Roman" w:hAnsi="Arial" w:cs="Arial"/>
          <w:color w:val="000000"/>
          <w:sz w:val="24"/>
          <w:szCs w:val="24"/>
          <w:highlight w:val="white"/>
        </w:rPr>
        <w:t>valytojas, kūrikas, skalbėjas, pagalbinis darbininkas virtuvėje, kiemsargis, einamojo remonto darbininkas.</w:t>
      </w:r>
    </w:p>
    <w:p w14:paraId="22C5ED66" w14:textId="35000193" w:rsidR="008431EA" w:rsidRPr="00653FCD" w:rsidRDefault="00891A31" w:rsidP="008431EA">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II</w:t>
      </w:r>
      <w:r w:rsidR="008431EA" w:rsidRPr="00653FCD">
        <w:rPr>
          <w:rFonts w:ascii="Arial" w:eastAsia="Times New Roman" w:hAnsi="Arial" w:cs="Arial"/>
          <w:b/>
          <w:color w:val="000000"/>
          <w:sz w:val="24"/>
          <w:szCs w:val="24"/>
        </w:rPr>
        <w:t xml:space="preserve"> SK</w:t>
      </w:r>
      <w:r>
        <w:rPr>
          <w:rFonts w:ascii="Arial" w:eastAsia="Times New Roman" w:hAnsi="Arial" w:cs="Arial"/>
          <w:b/>
          <w:color w:val="000000"/>
          <w:sz w:val="24"/>
          <w:szCs w:val="24"/>
        </w:rPr>
        <w:t>IRSNIS</w:t>
      </w:r>
    </w:p>
    <w:p w14:paraId="1E3125A4" w14:textId="77777777" w:rsidR="008431EA" w:rsidRDefault="008431EA" w:rsidP="008431EA">
      <w:pPr>
        <w:spacing w:after="0" w:line="276" w:lineRule="auto"/>
        <w:jc w:val="center"/>
        <w:rPr>
          <w:rFonts w:ascii="Arial" w:eastAsia="Times New Roman" w:hAnsi="Arial" w:cs="Arial"/>
          <w:b/>
          <w:sz w:val="24"/>
          <w:szCs w:val="24"/>
        </w:rPr>
      </w:pPr>
      <w:r>
        <w:rPr>
          <w:rFonts w:ascii="Arial" w:eastAsia="Times New Roman" w:hAnsi="Arial" w:cs="Arial"/>
          <w:b/>
          <w:sz w:val="24"/>
          <w:szCs w:val="24"/>
        </w:rPr>
        <w:t>MOKĖJIMAS UŽ VIRŠVALANDINĮ DARBĄ IR DARBĄ POILSIO IR ŠVENČIŲ DIENOMIS</w:t>
      </w:r>
    </w:p>
    <w:p w14:paraId="5E7DD846" w14:textId="77777777" w:rsidR="008431EA" w:rsidRPr="00653FCD" w:rsidRDefault="008431EA" w:rsidP="008431EA">
      <w:pPr>
        <w:pBdr>
          <w:top w:val="nil"/>
          <w:left w:val="nil"/>
          <w:bottom w:val="nil"/>
          <w:right w:val="nil"/>
          <w:between w:val="nil"/>
        </w:pBdr>
        <w:spacing w:after="0" w:line="240" w:lineRule="auto"/>
        <w:rPr>
          <w:rFonts w:ascii="Arial" w:eastAsia="Times New Roman" w:hAnsi="Arial" w:cs="Arial"/>
          <w:b/>
          <w:color w:val="000000"/>
          <w:sz w:val="24"/>
          <w:szCs w:val="24"/>
        </w:rPr>
      </w:pPr>
    </w:p>
    <w:p w14:paraId="55157853" w14:textId="77777777" w:rsidR="006D234A" w:rsidRDefault="006D234A" w:rsidP="00C7775C">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8431EA" w:rsidRPr="007F29CE">
        <w:rPr>
          <w:rFonts w:ascii="Arial" w:eastAsia="Times New Roman" w:hAnsi="Arial" w:cs="Arial"/>
          <w:color w:val="000000"/>
          <w:sz w:val="24"/>
          <w:szCs w:val="24"/>
        </w:rPr>
        <w:t xml:space="preserve">Dirbant daugiau kaip etatu tose pačiose pareigose, su darbuotoju darbo </w:t>
      </w:r>
    </w:p>
    <w:p w14:paraId="2A2442DA" w14:textId="201F078C" w:rsidR="008431EA" w:rsidRPr="002B0A52" w:rsidRDefault="008431EA" w:rsidP="00C7775C">
      <w:pPr>
        <w:widowControl w:val="0"/>
        <w:pBdr>
          <w:top w:val="nil"/>
          <w:left w:val="nil"/>
          <w:bottom w:val="nil"/>
          <w:right w:val="nil"/>
          <w:between w:val="nil"/>
        </w:pBdr>
        <w:tabs>
          <w:tab w:val="left" w:pos="1526"/>
        </w:tabs>
        <w:spacing w:after="0" w:line="240" w:lineRule="auto"/>
        <w:rPr>
          <w:rFonts w:ascii="Arial" w:eastAsia="Times New Roman" w:hAnsi="Arial" w:cs="Arial"/>
          <w:color w:val="000000"/>
          <w:sz w:val="24"/>
          <w:szCs w:val="24"/>
        </w:rPr>
      </w:pPr>
      <w:r w:rsidRPr="006D234A">
        <w:rPr>
          <w:rFonts w:ascii="Arial" w:eastAsia="Times New Roman" w:hAnsi="Arial" w:cs="Arial"/>
          <w:color w:val="000000"/>
          <w:sz w:val="24"/>
          <w:szCs w:val="24"/>
        </w:rPr>
        <w:t xml:space="preserve">sutartyje </w:t>
      </w:r>
      <w:r w:rsidRPr="002B0A52">
        <w:rPr>
          <w:rFonts w:ascii="Arial" w:eastAsia="Times New Roman" w:hAnsi="Arial" w:cs="Arial"/>
          <w:color w:val="000000"/>
          <w:sz w:val="24"/>
          <w:szCs w:val="24"/>
        </w:rPr>
        <w:t>sulygus dėl padidinto darbo masto, darbas nelaikomas viršvalandiniu ir darbuotojui mokamas įprastas darbo užmokestis.</w:t>
      </w:r>
    </w:p>
    <w:p w14:paraId="64230C4A" w14:textId="77777777" w:rsidR="009A5D35" w:rsidRDefault="00A20954" w:rsidP="00C7775C">
      <w:pPr>
        <w:pStyle w:val="Sraopastraipa"/>
        <w:widowControl w:val="0"/>
        <w:numPr>
          <w:ilvl w:val="0"/>
          <w:numId w:val="1"/>
        </w:numPr>
        <w:tabs>
          <w:tab w:val="left" w:pos="1526"/>
        </w:tabs>
        <w:spacing w:after="0" w:line="240" w:lineRule="auto"/>
        <w:rPr>
          <w:rFonts w:ascii="Arial" w:eastAsia="Times New Roman" w:hAnsi="Arial" w:cs="Arial"/>
          <w:sz w:val="24"/>
          <w:szCs w:val="24"/>
        </w:rPr>
      </w:pPr>
      <w:r>
        <w:rPr>
          <w:rFonts w:ascii="Arial" w:eastAsia="Times New Roman" w:hAnsi="Arial" w:cs="Arial"/>
          <w:sz w:val="24"/>
          <w:szCs w:val="24"/>
        </w:rPr>
        <w:t xml:space="preserve">Už darbą švenčių dieną ar poilsio dieną, kuri nenumatyta pagal darbo grafiką, </w:t>
      </w:r>
    </w:p>
    <w:p w14:paraId="6D74E3B8" w14:textId="2F9B6A65" w:rsidR="00A20954" w:rsidRPr="009A5D35" w:rsidRDefault="00A20954" w:rsidP="00C7775C">
      <w:pPr>
        <w:widowControl w:val="0"/>
        <w:tabs>
          <w:tab w:val="left" w:pos="1526"/>
        </w:tabs>
        <w:spacing w:after="0" w:line="240" w:lineRule="auto"/>
        <w:rPr>
          <w:rFonts w:ascii="Arial" w:eastAsia="Times New Roman" w:hAnsi="Arial" w:cs="Arial"/>
          <w:sz w:val="24"/>
          <w:szCs w:val="24"/>
        </w:rPr>
      </w:pPr>
      <w:r w:rsidRPr="009A5D35">
        <w:rPr>
          <w:rFonts w:ascii="Arial" w:eastAsia="Times New Roman" w:hAnsi="Arial" w:cs="Arial"/>
          <w:sz w:val="24"/>
          <w:szCs w:val="24"/>
        </w:rPr>
        <w:t>mokamas dvigubas darbuotojo darbo užmokestis arba darbuotojo prašymu gali būti suteikiamos dvi poilsio dienos, kurios prid</w:t>
      </w:r>
      <w:r w:rsidR="00007278" w:rsidRPr="009A5D35">
        <w:rPr>
          <w:rFonts w:ascii="Arial" w:eastAsia="Times New Roman" w:hAnsi="Arial" w:cs="Arial"/>
          <w:sz w:val="24"/>
          <w:szCs w:val="24"/>
        </w:rPr>
        <w:t>e</w:t>
      </w:r>
      <w:r w:rsidRPr="009A5D35">
        <w:rPr>
          <w:rFonts w:ascii="Arial" w:eastAsia="Times New Roman" w:hAnsi="Arial" w:cs="Arial"/>
          <w:sz w:val="24"/>
          <w:szCs w:val="24"/>
        </w:rPr>
        <w:t>damos prie kasmetinių atostogų laiko ir apmokamos darbuotojo darbo užmokesčiu.</w:t>
      </w:r>
    </w:p>
    <w:p w14:paraId="55B2021B" w14:textId="77777777" w:rsidR="006D234A" w:rsidRPr="006D234A" w:rsidRDefault="008431EA" w:rsidP="00C7775C">
      <w:pPr>
        <w:widowControl w:val="0"/>
        <w:numPr>
          <w:ilvl w:val="0"/>
          <w:numId w:val="1"/>
        </w:numP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Darbuotojui vykstant į komandiruotę Lietuvoje ar užsienyje vadovaujamasi </w:t>
      </w:r>
    </w:p>
    <w:p w14:paraId="0FC62408" w14:textId="62DE90F6" w:rsidR="008431EA" w:rsidRDefault="008431EA" w:rsidP="00C7775C">
      <w:pPr>
        <w:widowControl w:val="0"/>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Lietuvos Respublikos valstybės nutarimu „Dėl dienpinigių ir kitų komandiruočių išlaidų apmokėjimo“.</w:t>
      </w:r>
    </w:p>
    <w:p w14:paraId="2D232245" w14:textId="0D37E305" w:rsidR="00EB0100" w:rsidRDefault="00EB0100" w:rsidP="008E5683">
      <w:pPr>
        <w:pBdr>
          <w:top w:val="nil"/>
          <w:left w:val="nil"/>
          <w:bottom w:val="nil"/>
          <w:right w:val="nil"/>
          <w:between w:val="nil"/>
        </w:pBdr>
        <w:spacing w:after="0" w:line="240" w:lineRule="auto"/>
        <w:jc w:val="center"/>
        <w:rPr>
          <w:rFonts w:ascii="Arial" w:eastAsia="Times New Roman" w:hAnsi="Arial" w:cs="Arial"/>
          <w:b/>
          <w:color w:val="000000"/>
          <w:sz w:val="24"/>
          <w:szCs w:val="24"/>
        </w:rPr>
      </w:pPr>
    </w:p>
    <w:p w14:paraId="6DDE586B" w14:textId="4B00F808" w:rsidR="003F1702" w:rsidRPr="00814CE6" w:rsidRDefault="003F1702" w:rsidP="003F1702">
      <w:pPr>
        <w:spacing w:after="0" w:line="240" w:lineRule="auto"/>
        <w:jc w:val="center"/>
        <w:rPr>
          <w:rFonts w:ascii="Arial" w:eastAsia="Times New Roman" w:hAnsi="Arial" w:cs="Arial"/>
          <w:b/>
          <w:sz w:val="24"/>
          <w:szCs w:val="24"/>
        </w:rPr>
      </w:pPr>
      <w:r w:rsidRPr="00814CE6">
        <w:rPr>
          <w:rFonts w:ascii="Arial" w:eastAsia="Times New Roman" w:hAnsi="Arial" w:cs="Arial"/>
          <w:b/>
          <w:sz w:val="24"/>
          <w:szCs w:val="24"/>
        </w:rPr>
        <w:t>I</w:t>
      </w:r>
      <w:r w:rsidR="0000063E">
        <w:rPr>
          <w:rFonts w:ascii="Arial" w:eastAsia="Times New Roman" w:hAnsi="Arial" w:cs="Arial"/>
          <w:b/>
          <w:sz w:val="24"/>
          <w:szCs w:val="24"/>
        </w:rPr>
        <w:t>II</w:t>
      </w:r>
      <w:r w:rsidRPr="00814CE6">
        <w:rPr>
          <w:rFonts w:ascii="Arial" w:eastAsia="Times New Roman" w:hAnsi="Arial" w:cs="Arial"/>
          <w:b/>
          <w:sz w:val="24"/>
          <w:szCs w:val="24"/>
        </w:rPr>
        <w:t xml:space="preserve"> SKIRSNIS</w:t>
      </w:r>
    </w:p>
    <w:p w14:paraId="05F2E31B" w14:textId="77777777" w:rsidR="003F1702" w:rsidRPr="00814CE6" w:rsidRDefault="003F1702" w:rsidP="003F1702">
      <w:pPr>
        <w:spacing w:after="0" w:line="240" w:lineRule="auto"/>
        <w:jc w:val="center"/>
        <w:rPr>
          <w:rFonts w:ascii="Arial" w:eastAsia="Times New Roman" w:hAnsi="Arial" w:cs="Arial"/>
          <w:b/>
          <w:sz w:val="24"/>
          <w:szCs w:val="24"/>
        </w:rPr>
      </w:pPr>
      <w:r w:rsidRPr="00814CE6">
        <w:rPr>
          <w:rFonts w:ascii="Arial" w:eastAsia="Times New Roman" w:hAnsi="Arial" w:cs="Arial"/>
          <w:b/>
          <w:sz w:val="24"/>
          <w:szCs w:val="24"/>
        </w:rPr>
        <w:t>DARBAS NE VISO DARBO LAIKO SĄLYGOMIS. DARBO LAIKO APSKAITA</w:t>
      </w:r>
    </w:p>
    <w:p w14:paraId="51FF3B61" w14:textId="77777777" w:rsidR="003F1702" w:rsidRPr="00814CE6" w:rsidRDefault="003F1702" w:rsidP="003F1702">
      <w:pPr>
        <w:spacing w:after="0" w:line="240" w:lineRule="auto"/>
        <w:jc w:val="center"/>
        <w:rPr>
          <w:rFonts w:ascii="Arial" w:eastAsia="Times New Roman" w:hAnsi="Arial" w:cs="Arial"/>
          <w:b/>
          <w:color w:val="000000"/>
          <w:sz w:val="24"/>
          <w:szCs w:val="24"/>
        </w:rPr>
      </w:pPr>
    </w:p>
    <w:p w14:paraId="4795D766" w14:textId="0A6DC8B7" w:rsidR="003F1702" w:rsidRPr="007F29CE" w:rsidRDefault="003F1702" w:rsidP="004C6EAB">
      <w:pPr>
        <w:pStyle w:val="Sraopastraipa"/>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7F29CE">
        <w:rPr>
          <w:rFonts w:ascii="Arial" w:eastAsia="Times New Roman" w:hAnsi="Arial" w:cs="Arial"/>
          <w:color w:val="000000"/>
          <w:sz w:val="24"/>
          <w:szCs w:val="24"/>
        </w:rPr>
        <w:t>Darbuotojui trumpinamas darbo laikas teisės aktų nustatyta tvarka.</w:t>
      </w:r>
    </w:p>
    <w:p w14:paraId="5A7531C1" w14:textId="240C07A4" w:rsidR="003F1702" w:rsidRPr="002F0DBC" w:rsidRDefault="003F1702" w:rsidP="007F29CE">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814CE6">
        <w:rPr>
          <w:rFonts w:ascii="Arial" w:eastAsia="Times New Roman" w:hAnsi="Arial" w:cs="Arial"/>
          <w:color w:val="000000"/>
          <w:sz w:val="24"/>
          <w:szCs w:val="24"/>
        </w:rPr>
        <w:t xml:space="preserve">Sutarus su darbuotoju, kad jis dirbs ne visą darbo laiką, darbo užmokestis mokamas </w:t>
      </w:r>
      <w:r w:rsidRPr="002F0DBC">
        <w:rPr>
          <w:rFonts w:ascii="Arial" w:eastAsia="Times New Roman" w:hAnsi="Arial" w:cs="Arial"/>
          <w:color w:val="000000"/>
          <w:sz w:val="24"/>
          <w:szCs w:val="24"/>
        </w:rPr>
        <w:t>to darbuotojo proporcingai dirbtam laikui.</w:t>
      </w:r>
    </w:p>
    <w:p w14:paraId="5D02A0D0" w14:textId="65CC2417" w:rsidR="003F1702" w:rsidRPr="00855663" w:rsidRDefault="003F1702" w:rsidP="00F377C9">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814CE6">
        <w:rPr>
          <w:rFonts w:ascii="Arial" w:eastAsia="Times New Roman" w:hAnsi="Arial" w:cs="Arial"/>
          <w:color w:val="000000"/>
          <w:sz w:val="24"/>
          <w:szCs w:val="24"/>
        </w:rPr>
        <w:t xml:space="preserve">Darbas ne viso darbo laiko sąlygomis dirbantiems darbuotojams nesukelia ribojimų </w:t>
      </w:r>
      <w:r w:rsidRPr="00855663">
        <w:rPr>
          <w:rFonts w:ascii="Arial" w:eastAsia="Times New Roman" w:hAnsi="Arial" w:cs="Arial"/>
          <w:color w:val="000000"/>
          <w:sz w:val="24"/>
          <w:szCs w:val="24"/>
        </w:rPr>
        <w:t>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63916570" w14:textId="601594B0" w:rsidR="00855663" w:rsidRPr="00855663" w:rsidRDefault="00855663" w:rsidP="00F377C9">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sz w:val="24"/>
          <w:szCs w:val="24"/>
        </w:rPr>
        <w:t>Darbo laiko apskaita tvarkoma dokumentų valdymo sistemoje.</w:t>
      </w:r>
    </w:p>
    <w:p w14:paraId="65DC2992" w14:textId="243685E1" w:rsidR="007F29CE" w:rsidRPr="007F29CE" w:rsidRDefault="003F1702" w:rsidP="00F377C9">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B30E3D">
        <w:rPr>
          <w:rFonts w:ascii="Arial" w:eastAsia="Times New Roman" w:hAnsi="Arial" w:cs="Arial"/>
          <w:color w:val="000000"/>
          <w:sz w:val="24"/>
          <w:szCs w:val="24"/>
        </w:rPr>
        <w:t>Darbo laiko apskaitos žiniaraščių pildymas numatomas atitinka</w:t>
      </w:r>
      <w:r w:rsidR="00855663">
        <w:rPr>
          <w:rFonts w:ascii="Arial" w:eastAsia="Times New Roman" w:hAnsi="Arial" w:cs="Arial"/>
          <w:color w:val="000000"/>
          <w:sz w:val="24"/>
          <w:szCs w:val="24"/>
        </w:rPr>
        <w:t>nt</w:t>
      </w:r>
      <w:r w:rsidRPr="00B30E3D">
        <w:rPr>
          <w:rFonts w:ascii="Arial" w:eastAsia="Times New Roman" w:hAnsi="Arial" w:cs="Arial"/>
          <w:color w:val="000000"/>
          <w:sz w:val="24"/>
          <w:szCs w:val="24"/>
        </w:rPr>
        <w:t xml:space="preserve">iems </w:t>
      </w:r>
    </w:p>
    <w:p w14:paraId="48E03463" w14:textId="36368D6C" w:rsidR="003F1702" w:rsidRPr="00B30E3D" w:rsidRDefault="003F1702" w:rsidP="00F377C9">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B30E3D">
        <w:rPr>
          <w:rFonts w:ascii="Arial" w:eastAsia="Times New Roman" w:hAnsi="Arial" w:cs="Arial"/>
          <w:color w:val="000000"/>
          <w:sz w:val="24"/>
          <w:szCs w:val="24"/>
        </w:rPr>
        <w:t>darbuotojams jų pareigybių aprašymuose.</w:t>
      </w:r>
    </w:p>
    <w:p w14:paraId="3BC8328C" w14:textId="77777777" w:rsidR="007F29CE" w:rsidRPr="007F29CE" w:rsidRDefault="003F1702" w:rsidP="00F377C9">
      <w:pPr>
        <w:widowControl w:val="0"/>
        <w:numPr>
          <w:ilvl w:val="0"/>
          <w:numId w:val="1"/>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B30E3D">
        <w:rPr>
          <w:rFonts w:ascii="Arial" w:eastAsia="Times New Roman" w:hAnsi="Arial" w:cs="Arial"/>
          <w:color w:val="000000"/>
          <w:sz w:val="24"/>
          <w:szCs w:val="24"/>
        </w:rPr>
        <w:t xml:space="preserve">Užpildytus ir atsakingo asmens pasirašytus darbo laiko apskaitos žiniaraščius </w:t>
      </w:r>
    </w:p>
    <w:p w14:paraId="5C469839" w14:textId="43D91421" w:rsidR="003F1702" w:rsidRPr="00B30E3D" w:rsidRDefault="00E3537A" w:rsidP="00F377C9">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t</w:t>
      </w:r>
      <w:r w:rsidR="003F1702" w:rsidRPr="00B30E3D">
        <w:rPr>
          <w:rFonts w:ascii="Arial" w:eastAsia="Times New Roman" w:hAnsi="Arial" w:cs="Arial"/>
          <w:color w:val="000000"/>
          <w:sz w:val="24"/>
          <w:szCs w:val="24"/>
        </w:rPr>
        <w:t xml:space="preserve">virtina </w:t>
      </w:r>
      <w:r w:rsidR="007F29CE">
        <w:rPr>
          <w:rFonts w:ascii="Arial" w:eastAsia="Times New Roman" w:hAnsi="Arial" w:cs="Arial"/>
          <w:color w:val="000000"/>
          <w:sz w:val="24"/>
          <w:szCs w:val="24"/>
        </w:rPr>
        <w:t>Lopšelio-darželio</w:t>
      </w:r>
      <w:r w:rsidR="003F1702" w:rsidRPr="00B30E3D">
        <w:rPr>
          <w:rFonts w:ascii="Arial" w:eastAsia="Times New Roman" w:hAnsi="Arial" w:cs="Arial"/>
          <w:color w:val="000000"/>
          <w:sz w:val="24"/>
          <w:szCs w:val="24"/>
        </w:rPr>
        <w:t xml:space="preserve"> direktorius. </w:t>
      </w:r>
    </w:p>
    <w:p w14:paraId="7CA2A2FC" w14:textId="7FB81950" w:rsidR="005923CB" w:rsidRDefault="00FA0660" w:rsidP="00F377C9">
      <w:pPr>
        <w:widowControl w:val="0"/>
        <w:pBdr>
          <w:top w:val="nil"/>
          <w:left w:val="nil"/>
          <w:bottom w:val="nil"/>
          <w:right w:val="nil"/>
          <w:between w:val="nil"/>
        </w:pBdr>
        <w:shd w:val="clear" w:color="auto" w:fill="FFFFFF"/>
        <w:tabs>
          <w:tab w:val="left" w:pos="993"/>
          <w:tab w:val="left" w:pos="1526"/>
        </w:tabs>
        <w:spacing w:after="0" w:line="240" w:lineRule="auto"/>
        <w:rPr>
          <w:rFonts w:ascii="Arial" w:hAnsi="Arial" w:cs="Arial"/>
          <w:sz w:val="24"/>
          <w:szCs w:val="24"/>
        </w:rPr>
      </w:pPr>
      <w:r>
        <w:rPr>
          <w:rFonts w:ascii="Arial" w:eastAsia="Times New Roman" w:hAnsi="Arial" w:cs="Arial"/>
          <w:color w:val="000000"/>
          <w:sz w:val="24"/>
          <w:szCs w:val="24"/>
        </w:rPr>
        <w:t xml:space="preserve">             2</w:t>
      </w:r>
      <w:r w:rsidR="005277E5">
        <w:rPr>
          <w:rFonts w:ascii="Arial" w:eastAsia="Times New Roman" w:hAnsi="Arial" w:cs="Arial"/>
          <w:color w:val="000000"/>
          <w:sz w:val="24"/>
          <w:szCs w:val="24"/>
        </w:rPr>
        <w:t>5</w:t>
      </w:r>
      <w:r w:rsidR="00F93270">
        <w:rPr>
          <w:rFonts w:ascii="Arial" w:eastAsia="Times New Roman" w:hAnsi="Arial" w:cs="Arial"/>
          <w:color w:val="000000"/>
          <w:sz w:val="24"/>
          <w:szCs w:val="24"/>
        </w:rPr>
        <w:t xml:space="preserve">. </w:t>
      </w:r>
      <w:r w:rsidR="00CB5C0D">
        <w:rPr>
          <w:rFonts w:ascii="Arial" w:eastAsia="Times New Roman" w:hAnsi="Arial" w:cs="Arial"/>
          <w:color w:val="000000"/>
          <w:sz w:val="24"/>
          <w:szCs w:val="24"/>
        </w:rPr>
        <w:t xml:space="preserve">    </w:t>
      </w:r>
      <w:r w:rsidR="003F1702" w:rsidRPr="00F93270">
        <w:rPr>
          <w:rFonts w:ascii="Arial" w:eastAsia="Times New Roman" w:hAnsi="Arial" w:cs="Arial"/>
          <w:color w:val="000000"/>
          <w:sz w:val="24"/>
          <w:szCs w:val="24"/>
        </w:rPr>
        <w:t xml:space="preserve">Patvirtinti darbo laiko apskaitos žiniaraščiai pateikiami </w:t>
      </w:r>
      <w:r w:rsidR="003F1702" w:rsidRPr="00F93270">
        <w:rPr>
          <w:rFonts w:ascii="Arial" w:hAnsi="Arial" w:cs="Arial"/>
          <w:sz w:val="24"/>
          <w:szCs w:val="24"/>
        </w:rPr>
        <w:t>Klaipėdos r</w:t>
      </w:r>
      <w:r w:rsidR="00855663">
        <w:rPr>
          <w:rFonts w:ascii="Arial" w:hAnsi="Arial" w:cs="Arial"/>
          <w:sz w:val="24"/>
          <w:szCs w:val="24"/>
        </w:rPr>
        <w:t>ajono</w:t>
      </w:r>
      <w:r w:rsidR="003F1702" w:rsidRPr="00F93270">
        <w:rPr>
          <w:rFonts w:ascii="Arial" w:hAnsi="Arial" w:cs="Arial"/>
          <w:sz w:val="24"/>
          <w:szCs w:val="24"/>
        </w:rPr>
        <w:t xml:space="preserve"> </w:t>
      </w:r>
    </w:p>
    <w:p w14:paraId="30842B9B" w14:textId="0F32D9FE" w:rsidR="00215EB0" w:rsidRPr="00E3537A" w:rsidRDefault="003F1702" w:rsidP="00F377C9">
      <w:pPr>
        <w:widowControl w:val="0"/>
        <w:pBdr>
          <w:top w:val="nil"/>
          <w:left w:val="nil"/>
          <w:bottom w:val="nil"/>
          <w:right w:val="nil"/>
          <w:between w:val="nil"/>
        </w:pBdr>
        <w:shd w:val="clear" w:color="auto" w:fill="FFFFFF"/>
        <w:tabs>
          <w:tab w:val="left" w:pos="993"/>
          <w:tab w:val="left" w:pos="1526"/>
        </w:tabs>
        <w:spacing w:after="0" w:line="240" w:lineRule="auto"/>
        <w:rPr>
          <w:rFonts w:ascii="Arial" w:eastAsia="Times New Roman" w:hAnsi="Arial" w:cs="Arial"/>
          <w:b/>
          <w:sz w:val="24"/>
          <w:szCs w:val="24"/>
        </w:rPr>
      </w:pPr>
      <w:r w:rsidRPr="00F93270">
        <w:rPr>
          <w:rFonts w:ascii="Arial" w:hAnsi="Arial" w:cs="Arial"/>
          <w:sz w:val="24"/>
          <w:szCs w:val="24"/>
        </w:rPr>
        <w:t xml:space="preserve">švietimo </w:t>
      </w:r>
      <w:r w:rsidRPr="00E3537A">
        <w:rPr>
          <w:rFonts w:ascii="Arial" w:hAnsi="Arial" w:cs="Arial"/>
          <w:sz w:val="24"/>
          <w:szCs w:val="24"/>
        </w:rPr>
        <w:t xml:space="preserve">centro centralizuotos biudžetinių įstaigų buhalterinės apskaitos skyriaus buhalteriui ne </w:t>
      </w:r>
      <w:r w:rsidRPr="00E3537A">
        <w:rPr>
          <w:rFonts w:ascii="Arial" w:hAnsi="Arial" w:cs="Arial"/>
          <w:sz w:val="24"/>
          <w:szCs w:val="24"/>
        </w:rPr>
        <w:lastRenderedPageBreak/>
        <w:t>vėliau kaip kito mėnesio 1 darbo die</w:t>
      </w:r>
      <w:r w:rsidR="00286DBF" w:rsidRPr="00E3537A">
        <w:rPr>
          <w:rFonts w:ascii="Arial" w:hAnsi="Arial" w:cs="Arial"/>
          <w:sz w:val="24"/>
          <w:szCs w:val="24"/>
        </w:rPr>
        <w:t>ną.</w:t>
      </w:r>
    </w:p>
    <w:p w14:paraId="48AEB325" w14:textId="711B6F5A" w:rsidR="0081169D" w:rsidRDefault="0081169D" w:rsidP="0081169D">
      <w:pPr>
        <w:pStyle w:val="Sraopastraipa"/>
        <w:widowControl w:val="0"/>
        <w:pBdr>
          <w:top w:val="nil"/>
          <w:left w:val="nil"/>
          <w:bottom w:val="nil"/>
          <w:right w:val="nil"/>
          <w:between w:val="nil"/>
        </w:pBdr>
        <w:shd w:val="clear" w:color="auto" w:fill="FFFFFF"/>
        <w:tabs>
          <w:tab w:val="left" w:pos="993"/>
          <w:tab w:val="left" w:pos="1526"/>
        </w:tabs>
        <w:spacing w:after="0" w:line="240" w:lineRule="auto"/>
        <w:ind w:left="851"/>
        <w:rPr>
          <w:rFonts w:ascii="Arial" w:eastAsia="Times New Roman" w:hAnsi="Arial" w:cs="Arial"/>
          <w:b/>
          <w:sz w:val="24"/>
          <w:szCs w:val="24"/>
        </w:rPr>
      </w:pPr>
    </w:p>
    <w:p w14:paraId="1F286040" w14:textId="7F381D06" w:rsidR="0081169D" w:rsidRPr="00814CE6" w:rsidRDefault="0000063E" w:rsidP="0081169D">
      <w:pPr>
        <w:shd w:val="clear" w:color="auto" w:fill="FFFFFF"/>
        <w:spacing w:after="0" w:line="240" w:lineRule="auto"/>
        <w:jc w:val="center"/>
        <w:rPr>
          <w:rFonts w:ascii="Arial" w:eastAsia="Times New Roman" w:hAnsi="Arial" w:cs="Arial"/>
          <w:b/>
          <w:sz w:val="24"/>
          <w:szCs w:val="24"/>
        </w:rPr>
      </w:pPr>
      <w:r>
        <w:rPr>
          <w:rFonts w:ascii="Arial" w:eastAsia="Times New Roman" w:hAnsi="Arial" w:cs="Arial"/>
          <w:b/>
          <w:sz w:val="24"/>
          <w:szCs w:val="24"/>
        </w:rPr>
        <w:t>I</w:t>
      </w:r>
      <w:r w:rsidR="0081169D" w:rsidRPr="00814CE6">
        <w:rPr>
          <w:rFonts w:ascii="Arial" w:eastAsia="Times New Roman" w:hAnsi="Arial" w:cs="Arial"/>
          <w:b/>
          <w:sz w:val="24"/>
          <w:szCs w:val="24"/>
        </w:rPr>
        <w:t>V SKIRSNIS</w:t>
      </w:r>
    </w:p>
    <w:p w14:paraId="6B01336A" w14:textId="77777777" w:rsidR="0081169D" w:rsidRPr="00814CE6" w:rsidRDefault="0081169D" w:rsidP="0081169D">
      <w:pPr>
        <w:spacing w:after="0" w:line="240" w:lineRule="auto"/>
        <w:jc w:val="center"/>
        <w:rPr>
          <w:rFonts w:ascii="Arial" w:eastAsia="Times New Roman" w:hAnsi="Arial" w:cs="Arial"/>
          <w:b/>
          <w:sz w:val="24"/>
          <w:szCs w:val="24"/>
        </w:rPr>
      </w:pPr>
      <w:r w:rsidRPr="00814CE6">
        <w:rPr>
          <w:rFonts w:ascii="Arial" w:eastAsia="Times New Roman" w:hAnsi="Arial" w:cs="Arial"/>
          <w:b/>
          <w:sz w:val="24"/>
          <w:szCs w:val="24"/>
        </w:rPr>
        <w:t>KASMETINIŲ ATOSTOGŲ APMOKĖJIMAS</w:t>
      </w:r>
    </w:p>
    <w:p w14:paraId="281E643E" w14:textId="77777777" w:rsidR="0081169D" w:rsidRPr="00814CE6" w:rsidRDefault="0081169D" w:rsidP="0081169D">
      <w:pPr>
        <w:spacing w:after="0" w:line="240" w:lineRule="auto"/>
        <w:jc w:val="center"/>
        <w:rPr>
          <w:rFonts w:ascii="Arial" w:eastAsia="Times New Roman" w:hAnsi="Arial" w:cs="Arial"/>
          <w:b/>
          <w:sz w:val="24"/>
          <w:szCs w:val="24"/>
        </w:rPr>
      </w:pPr>
    </w:p>
    <w:p w14:paraId="16F7F27A" w14:textId="7F40D51C" w:rsidR="00933BFB" w:rsidRPr="00EC7D40" w:rsidRDefault="00EC7D40" w:rsidP="00EC7D40">
      <w:pPr>
        <w:widowControl w:val="0"/>
        <w:pBdr>
          <w:top w:val="nil"/>
          <w:left w:val="nil"/>
          <w:bottom w:val="nil"/>
          <w:right w:val="nil"/>
          <w:between w:val="nil"/>
        </w:pBdr>
        <w:tabs>
          <w:tab w:val="left" w:pos="1526"/>
        </w:tabs>
        <w:spacing w:after="0" w:line="240" w:lineRule="auto"/>
        <w:ind w:left="851"/>
        <w:rPr>
          <w:rFonts w:ascii="Arial" w:eastAsia="Times New Roman" w:hAnsi="Arial" w:cs="Arial"/>
          <w:sz w:val="24"/>
          <w:szCs w:val="24"/>
        </w:rPr>
      </w:pPr>
      <w:r>
        <w:rPr>
          <w:rFonts w:ascii="Arial" w:eastAsia="Times New Roman" w:hAnsi="Arial" w:cs="Arial"/>
          <w:color w:val="000000"/>
          <w:sz w:val="24"/>
          <w:szCs w:val="24"/>
        </w:rPr>
        <w:t>2</w:t>
      </w:r>
      <w:r w:rsidR="00DD2503">
        <w:rPr>
          <w:rFonts w:ascii="Arial" w:eastAsia="Times New Roman" w:hAnsi="Arial" w:cs="Arial"/>
          <w:color w:val="000000"/>
          <w:sz w:val="24"/>
          <w:szCs w:val="24"/>
        </w:rPr>
        <w:t>6</w:t>
      </w:r>
      <w:r>
        <w:rPr>
          <w:rFonts w:ascii="Arial" w:eastAsia="Times New Roman" w:hAnsi="Arial" w:cs="Arial"/>
          <w:color w:val="000000"/>
          <w:sz w:val="24"/>
          <w:szCs w:val="24"/>
        </w:rPr>
        <w:t>.</w:t>
      </w:r>
      <w:r w:rsidR="001800BC">
        <w:rPr>
          <w:rFonts w:ascii="Arial" w:eastAsia="Times New Roman" w:hAnsi="Arial" w:cs="Arial"/>
          <w:color w:val="000000"/>
          <w:sz w:val="24"/>
          <w:szCs w:val="24"/>
        </w:rPr>
        <w:t xml:space="preserve"> </w:t>
      </w:r>
      <w:r w:rsidR="003F1704">
        <w:rPr>
          <w:rFonts w:ascii="Arial" w:eastAsia="Times New Roman" w:hAnsi="Arial" w:cs="Arial"/>
          <w:color w:val="000000"/>
          <w:sz w:val="24"/>
          <w:szCs w:val="24"/>
        </w:rPr>
        <w:t xml:space="preserve">   </w:t>
      </w:r>
      <w:r w:rsidR="0081169D" w:rsidRPr="00EC7D40">
        <w:rPr>
          <w:rFonts w:ascii="Arial" w:eastAsia="Times New Roman" w:hAnsi="Arial" w:cs="Arial"/>
          <w:color w:val="000000"/>
          <w:sz w:val="24"/>
          <w:szCs w:val="24"/>
        </w:rPr>
        <w:t xml:space="preserve">Kasmetinių atostogų laiku darbuotojui paliekamas jo vidutinis darbo užmokestis. </w:t>
      </w:r>
    </w:p>
    <w:p w14:paraId="30F86662" w14:textId="411DDFBA" w:rsidR="0081169D" w:rsidRPr="00933BFB" w:rsidRDefault="0081169D" w:rsidP="00933BFB">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933BFB">
        <w:rPr>
          <w:rFonts w:ascii="Arial" w:eastAsia="Times New Roman" w:hAnsi="Arial" w:cs="Arial"/>
          <w:color w:val="000000"/>
          <w:sz w:val="24"/>
          <w:szCs w:val="24"/>
        </w:rPr>
        <w:t>Laikotarpis, iš kurio skaičiuojamas vidutinis darbo užmokestis, yra 3 paskutiniai kalendoriniai mėnesiai, einantys prieš tą mėnesį, už kurį (ar jo dalį) mokamas vidutinis darbo užmokestis.</w:t>
      </w:r>
    </w:p>
    <w:p w14:paraId="4E269F72" w14:textId="0B9061ED" w:rsidR="001800BC" w:rsidRPr="001800BC" w:rsidRDefault="003F1704" w:rsidP="001800BC">
      <w:pPr>
        <w:pStyle w:val="Sraopastraipa"/>
        <w:widowControl w:val="0"/>
        <w:numPr>
          <w:ilvl w:val="0"/>
          <w:numId w:val="37"/>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   </w:t>
      </w:r>
      <w:r w:rsidR="0081169D" w:rsidRPr="001800BC">
        <w:rPr>
          <w:rFonts w:ascii="Arial" w:eastAsia="Times New Roman" w:hAnsi="Arial" w:cs="Arial"/>
          <w:color w:val="000000"/>
          <w:sz w:val="24"/>
          <w:szCs w:val="24"/>
        </w:rPr>
        <w:t xml:space="preserve">Atostoginiai už visas suteiktas atostogas išmokami ne vėliau kaip paskutinę darbo </w:t>
      </w:r>
    </w:p>
    <w:p w14:paraId="447C787F" w14:textId="454DA102" w:rsidR="0081169D" w:rsidRPr="001800BC" w:rsidRDefault="0081169D" w:rsidP="001800BC">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1800BC">
        <w:rPr>
          <w:rFonts w:ascii="Arial" w:eastAsia="Times New Roman" w:hAnsi="Arial" w:cs="Arial"/>
          <w:color w:val="000000"/>
          <w:sz w:val="24"/>
          <w:szCs w:val="24"/>
        </w:rPr>
        <w:t>dieną prieš kasmetinių atostogų pradžią.</w:t>
      </w:r>
    </w:p>
    <w:p w14:paraId="774E44F9" w14:textId="161DB867" w:rsidR="001800BC" w:rsidRPr="001800BC" w:rsidRDefault="003F1704" w:rsidP="001800BC">
      <w:pPr>
        <w:pStyle w:val="Sraopastraipa"/>
        <w:widowControl w:val="0"/>
        <w:numPr>
          <w:ilvl w:val="0"/>
          <w:numId w:val="37"/>
        </w:numPr>
        <w:pBdr>
          <w:top w:val="nil"/>
          <w:left w:val="nil"/>
          <w:bottom w:val="nil"/>
          <w:right w:val="nil"/>
          <w:between w:val="nil"/>
        </w:pBdr>
        <w:tabs>
          <w:tab w:val="left" w:pos="152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81169D" w:rsidRPr="001800BC">
        <w:rPr>
          <w:rFonts w:ascii="Arial" w:eastAsia="Times New Roman" w:hAnsi="Arial" w:cs="Arial"/>
          <w:color w:val="000000"/>
          <w:sz w:val="24"/>
          <w:szCs w:val="24"/>
        </w:rPr>
        <w:t xml:space="preserve">Darbuotojo atskiru prašymu, suteikus kasmetines atostogas, atostoginiai mokami </w:t>
      </w:r>
    </w:p>
    <w:p w14:paraId="76277122" w14:textId="37955798" w:rsidR="0081169D" w:rsidRPr="001800BC" w:rsidRDefault="0081169D" w:rsidP="001800BC">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1800BC">
        <w:rPr>
          <w:rFonts w:ascii="Arial" w:eastAsia="Times New Roman" w:hAnsi="Arial" w:cs="Arial"/>
          <w:color w:val="000000"/>
          <w:sz w:val="24"/>
          <w:szCs w:val="24"/>
        </w:rPr>
        <w:t>įprasta darbo užmokesčio mokėjimo tvarka.</w:t>
      </w:r>
    </w:p>
    <w:p w14:paraId="22493663" w14:textId="7DABD82C" w:rsidR="00933BFB" w:rsidRPr="00933BFB" w:rsidRDefault="003F1704" w:rsidP="00057532">
      <w:pPr>
        <w:widowControl w:val="0"/>
        <w:numPr>
          <w:ilvl w:val="0"/>
          <w:numId w:val="33"/>
        </w:numPr>
        <w:pBdr>
          <w:top w:val="nil"/>
          <w:left w:val="nil"/>
          <w:bottom w:val="nil"/>
          <w:right w:val="nil"/>
          <w:between w:val="nil"/>
        </w:pBdr>
        <w:tabs>
          <w:tab w:val="left" w:pos="152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   </w:t>
      </w:r>
      <w:r w:rsidR="0081169D" w:rsidRPr="00814CE6">
        <w:rPr>
          <w:rFonts w:ascii="Arial" w:eastAsia="Times New Roman" w:hAnsi="Arial" w:cs="Arial"/>
          <w:color w:val="000000"/>
          <w:sz w:val="24"/>
          <w:szCs w:val="24"/>
        </w:rPr>
        <w:t xml:space="preserve">Atleidžiant darbuotoją, kuris atleidimo dieną turi nepanaudotų atostogų, už </w:t>
      </w:r>
    </w:p>
    <w:p w14:paraId="622C0CC0" w14:textId="6DB84496" w:rsidR="0081169D" w:rsidRPr="00814CE6" w:rsidRDefault="0081169D" w:rsidP="00057532">
      <w:pPr>
        <w:widowControl w:val="0"/>
        <w:pBdr>
          <w:top w:val="nil"/>
          <w:left w:val="nil"/>
          <w:bottom w:val="nil"/>
          <w:right w:val="nil"/>
          <w:between w:val="nil"/>
        </w:pBdr>
        <w:tabs>
          <w:tab w:val="left" w:pos="1526"/>
        </w:tabs>
        <w:spacing w:after="0" w:line="240" w:lineRule="auto"/>
        <w:rPr>
          <w:rFonts w:ascii="Arial" w:eastAsia="Times New Roman" w:hAnsi="Arial" w:cs="Arial"/>
          <w:sz w:val="24"/>
          <w:szCs w:val="24"/>
        </w:rPr>
      </w:pPr>
      <w:r w:rsidRPr="00814CE6">
        <w:rPr>
          <w:rFonts w:ascii="Arial" w:eastAsia="Times New Roman" w:hAnsi="Arial" w:cs="Arial"/>
          <w:color w:val="000000"/>
          <w:sz w:val="24"/>
          <w:szCs w:val="24"/>
        </w:rPr>
        <w:t>nepanaudotas atostogas mokama kompensacija.</w:t>
      </w:r>
    </w:p>
    <w:p w14:paraId="72F3E485" w14:textId="77777777" w:rsidR="005E5E37" w:rsidRPr="00093EB5" w:rsidRDefault="005E5E37" w:rsidP="005E5E37">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p>
    <w:p w14:paraId="1192B243" w14:textId="26BE7262" w:rsidR="005E5E37" w:rsidRPr="00653FCD" w:rsidRDefault="005E5E37" w:rsidP="005E5E37">
      <w:pPr>
        <w:pBdr>
          <w:top w:val="nil"/>
          <w:left w:val="nil"/>
          <w:bottom w:val="nil"/>
          <w:right w:val="nil"/>
          <w:between w:val="nil"/>
        </w:pBdr>
        <w:tabs>
          <w:tab w:val="left" w:pos="4440"/>
        </w:tabs>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V</w:t>
      </w:r>
      <w:r w:rsidRPr="00653FCD">
        <w:rPr>
          <w:rFonts w:ascii="Arial" w:eastAsia="Times New Roman" w:hAnsi="Arial" w:cs="Arial"/>
          <w:b/>
          <w:color w:val="000000"/>
          <w:sz w:val="24"/>
          <w:szCs w:val="24"/>
        </w:rPr>
        <w:t xml:space="preserve"> SK</w:t>
      </w:r>
      <w:r>
        <w:rPr>
          <w:rFonts w:ascii="Arial" w:eastAsia="Times New Roman" w:hAnsi="Arial" w:cs="Arial"/>
          <w:b/>
          <w:color w:val="000000"/>
          <w:sz w:val="24"/>
          <w:szCs w:val="24"/>
        </w:rPr>
        <w:t>IRSNIS</w:t>
      </w:r>
    </w:p>
    <w:p w14:paraId="448E58F6" w14:textId="30431C2E" w:rsidR="007E537D" w:rsidRPr="00814CE6" w:rsidRDefault="007E537D" w:rsidP="007E537D">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DARBUOTOJŲ SKATINIMAS</w:t>
      </w:r>
    </w:p>
    <w:p w14:paraId="3C3C75C5" w14:textId="77777777" w:rsidR="005E5E37" w:rsidRPr="00653FCD" w:rsidRDefault="005E5E37" w:rsidP="005E5E37">
      <w:pPr>
        <w:pBdr>
          <w:top w:val="nil"/>
          <w:left w:val="nil"/>
          <w:bottom w:val="nil"/>
          <w:right w:val="nil"/>
          <w:between w:val="nil"/>
        </w:pBdr>
        <w:tabs>
          <w:tab w:val="left" w:pos="4440"/>
        </w:tabs>
        <w:spacing w:after="0" w:line="240" w:lineRule="auto"/>
        <w:jc w:val="center"/>
        <w:rPr>
          <w:rFonts w:ascii="Arial" w:eastAsia="Times New Roman" w:hAnsi="Arial" w:cs="Arial"/>
          <w:b/>
          <w:color w:val="000000"/>
          <w:sz w:val="24"/>
          <w:szCs w:val="24"/>
        </w:rPr>
      </w:pPr>
    </w:p>
    <w:p w14:paraId="767EC7FA" w14:textId="52D80310"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000B7AC9">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Darbuotojai gali būti skatinami šiomis skatinimo priemonėmis:</w:t>
      </w:r>
    </w:p>
    <w:p w14:paraId="78CAB19C" w14:textId="753A1D94"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Pr="00653FCD">
        <w:rPr>
          <w:rFonts w:ascii="Arial" w:eastAsia="Times New Roman" w:hAnsi="Arial" w:cs="Arial"/>
          <w:bCs/>
          <w:color w:val="000000"/>
          <w:sz w:val="24"/>
          <w:szCs w:val="24"/>
        </w:rPr>
        <w:t xml:space="preserve">.1. padėka </w:t>
      </w:r>
      <w:r w:rsidRPr="00653FCD">
        <w:rPr>
          <w:rFonts w:ascii="Arial" w:eastAsia="Times New Roman" w:hAnsi="Arial" w:cs="Arial"/>
          <w:color w:val="000000"/>
          <w:sz w:val="24"/>
          <w:szCs w:val="24"/>
        </w:rPr>
        <w:t>(gali būti taikoma atskirai ar kartu su kitomis skatinimo priemonėmis)</w:t>
      </w:r>
      <w:r w:rsidRPr="00653FCD">
        <w:rPr>
          <w:rFonts w:ascii="Arial" w:eastAsia="Times New Roman" w:hAnsi="Arial" w:cs="Arial"/>
          <w:bCs/>
          <w:color w:val="000000"/>
          <w:sz w:val="24"/>
          <w:szCs w:val="24"/>
        </w:rPr>
        <w:t>;</w:t>
      </w:r>
    </w:p>
    <w:p w14:paraId="130CAE2D" w14:textId="44B6D995"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0086786D">
        <w:rPr>
          <w:rFonts w:ascii="Arial" w:eastAsia="Times New Roman" w:hAnsi="Arial" w:cs="Arial"/>
          <w:bCs/>
          <w:color w:val="000000"/>
          <w:sz w:val="24"/>
          <w:szCs w:val="24"/>
        </w:rPr>
        <w:t>.</w:t>
      </w:r>
      <w:r w:rsidRPr="00653FCD">
        <w:rPr>
          <w:rFonts w:ascii="Arial" w:eastAsia="Times New Roman" w:hAnsi="Arial" w:cs="Arial"/>
          <w:bCs/>
          <w:color w:val="000000"/>
          <w:sz w:val="24"/>
          <w:szCs w:val="24"/>
        </w:rPr>
        <w:t>2. iki 2 pareiginių algų dydžio pinigine išmoka</w:t>
      </w:r>
      <w:r w:rsidR="007E537D">
        <w:rPr>
          <w:rFonts w:ascii="Arial" w:eastAsia="Times New Roman" w:hAnsi="Arial" w:cs="Arial"/>
          <w:bCs/>
          <w:color w:val="000000"/>
          <w:sz w:val="24"/>
          <w:szCs w:val="24"/>
        </w:rPr>
        <w:t xml:space="preserve"> (priklausomai nuo  Lopšelyje-darželyje turimų sutaupytų lėšų)</w:t>
      </w:r>
      <w:r w:rsidRPr="00653FCD">
        <w:rPr>
          <w:rFonts w:ascii="Arial" w:eastAsia="Times New Roman" w:hAnsi="Arial" w:cs="Arial"/>
          <w:bCs/>
          <w:color w:val="000000"/>
          <w:sz w:val="24"/>
          <w:szCs w:val="24"/>
        </w:rPr>
        <w:t xml:space="preserve"> už asmeninį išskirtinį indėlį įgyvendinant</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biudžetinei įstaigai nustatytus tikslus arba už pasiektus rezultatus ir įgyvendintus uždavinius (tačiau ne</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dažniau kaip du kartus per kalendorinius metus);</w:t>
      </w:r>
    </w:p>
    <w:p w14:paraId="6882BB9A" w14:textId="082A98BE"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0086786D">
        <w:rPr>
          <w:rFonts w:ascii="Arial" w:eastAsia="Times New Roman" w:hAnsi="Arial" w:cs="Arial"/>
          <w:bCs/>
          <w:color w:val="000000"/>
          <w:sz w:val="24"/>
          <w:szCs w:val="24"/>
        </w:rPr>
        <w:t>.</w:t>
      </w:r>
      <w:r w:rsidRPr="00653FCD">
        <w:rPr>
          <w:rFonts w:ascii="Arial" w:eastAsia="Times New Roman" w:hAnsi="Arial" w:cs="Arial"/>
          <w:bCs/>
          <w:color w:val="000000"/>
          <w:sz w:val="24"/>
          <w:szCs w:val="24"/>
        </w:rPr>
        <w:t>3. suteikiant iki 5 mokamų papildomų poilsio dienų (tačiau ne daugiau kaip 10 mokamų papildomų poilsio dienų per metus) arba atitinkamai sutrumpinant darbo laiką;</w:t>
      </w:r>
    </w:p>
    <w:p w14:paraId="7A63F92E" w14:textId="5BE9D5C7"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0086786D">
        <w:rPr>
          <w:rFonts w:ascii="Arial" w:eastAsia="Times New Roman" w:hAnsi="Arial" w:cs="Arial"/>
          <w:bCs/>
          <w:color w:val="000000"/>
          <w:sz w:val="24"/>
          <w:szCs w:val="24"/>
        </w:rPr>
        <w:t>.</w:t>
      </w:r>
      <w:r w:rsidRPr="00653FCD">
        <w:rPr>
          <w:rFonts w:ascii="Arial" w:eastAsia="Times New Roman" w:hAnsi="Arial" w:cs="Arial"/>
          <w:bCs/>
          <w:color w:val="000000"/>
          <w:sz w:val="24"/>
          <w:szCs w:val="24"/>
        </w:rPr>
        <w:t>4. vienkartine pinigine išmoka Vyriausybės nustatyta tvarka;</w:t>
      </w:r>
    </w:p>
    <w:p w14:paraId="685B4BAD" w14:textId="0B3AD1C1"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0086786D">
        <w:rPr>
          <w:rFonts w:ascii="Arial" w:eastAsia="Times New Roman" w:hAnsi="Arial" w:cs="Arial"/>
          <w:bCs/>
          <w:color w:val="000000"/>
          <w:sz w:val="24"/>
          <w:szCs w:val="24"/>
        </w:rPr>
        <w:t>.</w:t>
      </w:r>
      <w:r w:rsidRPr="00653FCD">
        <w:rPr>
          <w:rFonts w:ascii="Arial" w:eastAsia="Times New Roman" w:hAnsi="Arial" w:cs="Arial"/>
          <w:bCs/>
          <w:color w:val="000000"/>
          <w:sz w:val="24"/>
          <w:szCs w:val="24"/>
        </w:rPr>
        <w:t>5. finansuojant kvalifikacijos tobulinimą ne didesne kaip biudžetinės įstaigos darbuotojo vienos pareiginės algos dydžio suma per metus;</w:t>
      </w:r>
    </w:p>
    <w:p w14:paraId="11731054" w14:textId="53B06A84" w:rsidR="005E5E37"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86786D">
        <w:rPr>
          <w:rFonts w:ascii="Arial" w:eastAsia="Times New Roman" w:hAnsi="Arial" w:cs="Arial"/>
          <w:bCs/>
          <w:color w:val="000000"/>
          <w:sz w:val="24"/>
          <w:szCs w:val="24"/>
        </w:rPr>
        <w:t>3</w:t>
      </w:r>
      <w:r w:rsidR="00BA6E0C">
        <w:rPr>
          <w:rFonts w:ascii="Arial" w:eastAsia="Times New Roman" w:hAnsi="Arial" w:cs="Arial"/>
          <w:bCs/>
          <w:color w:val="000000"/>
          <w:sz w:val="24"/>
          <w:szCs w:val="24"/>
        </w:rPr>
        <w:t>0</w:t>
      </w:r>
      <w:r w:rsidR="0086786D">
        <w:rPr>
          <w:rFonts w:ascii="Arial" w:eastAsia="Times New Roman" w:hAnsi="Arial" w:cs="Arial"/>
          <w:bCs/>
          <w:color w:val="000000"/>
          <w:sz w:val="24"/>
          <w:szCs w:val="24"/>
        </w:rPr>
        <w:t>.</w:t>
      </w:r>
      <w:r w:rsidRPr="00653FCD">
        <w:rPr>
          <w:rFonts w:ascii="Arial" w:eastAsia="Times New Roman" w:hAnsi="Arial" w:cs="Arial"/>
          <w:bCs/>
          <w:color w:val="000000"/>
          <w:sz w:val="24"/>
          <w:szCs w:val="24"/>
        </w:rPr>
        <w:t>6.</w:t>
      </w:r>
      <w:r>
        <w:rPr>
          <w:rFonts w:ascii="Arial" w:eastAsia="Times New Roman" w:hAnsi="Arial" w:cs="Arial"/>
          <w:bCs/>
          <w:color w:val="000000"/>
          <w:sz w:val="24"/>
          <w:szCs w:val="24"/>
        </w:rPr>
        <w:t xml:space="preserve"> kitomis skatinimo priemonėmis, numatytomis kolektyvinėje sutartyje arba vietiniuose norminiuose teisės aktuose</w:t>
      </w:r>
      <w:r w:rsidRPr="00653FCD">
        <w:rPr>
          <w:rFonts w:ascii="Arial" w:eastAsia="Times New Roman" w:hAnsi="Arial" w:cs="Arial"/>
          <w:bCs/>
          <w:color w:val="000000"/>
          <w:sz w:val="24"/>
          <w:szCs w:val="24"/>
        </w:rPr>
        <w:t>.</w:t>
      </w:r>
    </w:p>
    <w:p w14:paraId="06463040" w14:textId="655DC45A" w:rsidR="005E5E37" w:rsidRPr="00653FCD"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3F4C76">
        <w:rPr>
          <w:rFonts w:ascii="Arial" w:eastAsia="Times New Roman" w:hAnsi="Arial" w:cs="Arial"/>
          <w:bCs/>
          <w:color w:val="000000"/>
          <w:sz w:val="24"/>
          <w:szCs w:val="24"/>
        </w:rPr>
        <w:t>3</w:t>
      </w:r>
      <w:r w:rsidR="00BA6E0C">
        <w:rPr>
          <w:rFonts w:ascii="Arial" w:eastAsia="Times New Roman" w:hAnsi="Arial" w:cs="Arial"/>
          <w:bCs/>
          <w:color w:val="000000"/>
          <w:sz w:val="24"/>
          <w:szCs w:val="24"/>
        </w:rPr>
        <w:t>1</w:t>
      </w:r>
      <w:r>
        <w:rPr>
          <w:rFonts w:ascii="Arial" w:eastAsia="Times New Roman" w:hAnsi="Arial" w:cs="Arial"/>
          <w:bCs/>
          <w:color w:val="000000"/>
          <w:sz w:val="24"/>
          <w:szCs w:val="24"/>
        </w:rPr>
        <w:t xml:space="preserve">. Prie </w:t>
      </w:r>
      <w:r w:rsidR="0086786D">
        <w:rPr>
          <w:rFonts w:ascii="Arial" w:eastAsia="Times New Roman" w:hAnsi="Arial" w:cs="Arial"/>
          <w:bCs/>
          <w:color w:val="000000"/>
          <w:sz w:val="24"/>
          <w:szCs w:val="24"/>
        </w:rPr>
        <w:t>3</w:t>
      </w:r>
      <w:r w:rsidR="00F21BB7">
        <w:rPr>
          <w:rFonts w:ascii="Arial" w:eastAsia="Times New Roman" w:hAnsi="Arial" w:cs="Arial"/>
          <w:bCs/>
          <w:color w:val="000000"/>
          <w:sz w:val="24"/>
          <w:szCs w:val="24"/>
        </w:rPr>
        <w:t>0</w:t>
      </w:r>
      <w:r>
        <w:rPr>
          <w:rFonts w:ascii="Arial" w:eastAsia="Times New Roman" w:hAnsi="Arial" w:cs="Arial"/>
          <w:bCs/>
          <w:color w:val="000000"/>
          <w:sz w:val="24"/>
          <w:szCs w:val="24"/>
        </w:rPr>
        <w:t xml:space="preserve"> straipsnio nustatytų skatinimo priemonių papildomai gali būti skiriama padėka.</w:t>
      </w:r>
    </w:p>
    <w:p w14:paraId="7B344FCA" w14:textId="1FAA1AE6" w:rsidR="00172909" w:rsidRDefault="005E5E37"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3F4C76">
        <w:rPr>
          <w:rFonts w:ascii="Arial" w:eastAsia="Times New Roman" w:hAnsi="Arial" w:cs="Arial"/>
          <w:bCs/>
          <w:color w:val="000000"/>
          <w:sz w:val="24"/>
          <w:szCs w:val="24"/>
        </w:rPr>
        <w:t>3</w:t>
      </w:r>
      <w:r w:rsidR="00BA6E0C">
        <w:rPr>
          <w:rFonts w:ascii="Arial" w:eastAsia="Times New Roman" w:hAnsi="Arial" w:cs="Arial"/>
          <w:bCs/>
          <w:color w:val="000000"/>
          <w:sz w:val="24"/>
          <w:szCs w:val="24"/>
        </w:rPr>
        <w:t>2</w:t>
      </w:r>
      <w:r w:rsidR="0086786D">
        <w:rPr>
          <w:rFonts w:ascii="Arial" w:eastAsia="Times New Roman" w:hAnsi="Arial" w:cs="Arial"/>
          <w:bCs/>
          <w:color w:val="000000"/>
          <w:sz w:val="24"/>
          <w:szCs w:val="24"/>
        </w:rPr>
        <w:t>.</w:t>
      </w:r>
      <w:r w:rsidRPr="00653FCD">
        <w:rPr>
          <w:rFonts w:ascii="Arial" w:eastAsia="Times New Roman" w:hAnsi="Arial" w:cs="Arial"/>
          <w:bCs/>
          <w:color w:val="000000"/>
          <w:sz w:val="24"/>
          <w:szCs w:val="24"/>
        </w:rPr>
        <w:t xml:space="preserve">  Darbuotojai, jeigu buvo nustatyta, kad per paskutinius 6 mėnesius jie padarė darbo pareigų</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pažeidimą, gali būti neskatinami, išskyrus atvejį, kai darbuotojo veikla įvertinama kaip viršijanti</w:t>
      </w:r>
      <w:r>
        <w:rPr>
          <w:rFonts w:ascii="Arial" w:eastAsia="Times New Roman" w:hAnsi="Arial" w:cs="Arial"/>
          <w:bCs/>
          <w:color w:val="000000"/>
          <w:sz w:val="24"/>
          <w:szCs w:val="24"/>
        </w:rPr>
        <w:t xml:space="preserve"> l</w:t>
      </w:r>
      <w:r w:rsidRPr="00653FCD">
        <w:rPr>
          <w:rFonts w:ascii="Arial" w:eastAsia="Times New Roman" w:hAnsi="Arial" w:cs="Arial"/>
          <w:bCs/>
          <w:color w:val="000000"/>
          <w:sz w:val="24"/>
          <w:szCs w:val="24"/>
        </w:rPr>
        <w:t>ūkesčius</w:t>
      </w:r>
      <w:r>
        <w:rPr>
          <w:rFonts w:ascii="Arial" w:eastAsia="Times New Roman" w:hAnsi="Arial" w:cs="Arial"/>
          <w:bCs/>
          <w:color w:val="000000"/>
          <w:sz w:val="24"/>
          <w:szCs w:val="24"/>
        </w:rPr>
        <w:t>, o Viešųjų ir privačių interesų derinimo įstatymo 23 straipsnio nustatytais atvejais – neskatinami.</w:t>
      </w:r>
    </w:p>
    <w:p w14:paraId="5E66C0AF" w14:textId="77777777" w:rsidR="007F62B2" w:rsidRDefault="007F62B2" w:rsidP="005E5E37">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p>
    <w:p w14:paraId="5FFD88D3" w14:textId="0A1EC7D0" w:rsidR="007E537D" w:rsidRPr="007E537D" w:rsidRDefault="007E537D" w:rsidP="007E537D">
      <w:pPr>
        <w:pBdr>
          <w:top w:val="nil"/>
          <w:left w:val="nil"/>
          <w:bottom w:val="nil"/>
          <w:right w:val="nil"/>
          <w:between w:val="nil"/>
        </w:pBdr>
        <w:tabs>
          <w:tab w:val="left" w:pos="4440"/>
        </w:tabs>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VI</w:t>
      </w:r>
      <w:r w:rsidRPr="00653FCD">
        <w:rPr>
          <w:rFonts w:ascii="Arial" w:eastAsia="Times New Roman" w:hAnsi="Arial" w:cs="Arial"/>
          <w:b/>
          <w:color w:val="000000"/>
          <w:sz w:val="24"/>
          <w:szCs w:val="24"/>
        </w:rPr>
        <w:t xml:space="preserve"> SK</w:t>
      </w:r>
      <w:r>
        <w:rPr>
          <w:rFonts w:ascii="Arial" w:eastAsia="Times New Roman" w:hAnsi="Arial" w:cs="Arial"/>
          <w:b/>
          <w:color w:val="000000"/>
          <w:sz w:val="24"/>
          <w:szCs w:val="24"/>
        </w:rPr>
        <w:t>IRSNIS</w:t>
      </w:r>
    </w:p>
    <w:p w14:paraId="37AB6644" w14:textId="5C816F8B" w:rsidR="00215EB0" w:rsidRDefault="007E537D" w:rsidP="00215EB0">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r w:rsidRPr="00814CE6">
        <w:rPr>
          <w:rFonts w:ascii="Arial" w:eastAsia="Times New Roman" w:hAnsi="Arial" w:cs="Arial"/>
          <w:b/>
          <w:color w:val="000000"/>
          <w:sz w:val="24"/>
          <w:szCs w:val="24"/>
        </w:rPr>
        <w:t>PRIEMOKŲ, IŠMOKŲ MOKĖJIMO TVARKA IR SĄLYGOS</w:t>
      </w:r>
    </w:p>
    <w:p w14:paraId="7CA53965" w14:textId="77777777" w:rsidR="00413877" w:rsidRPr="00814CE6" w:rsidRDefault="00413877" w:rsidP="00215EB0">
      <w:pPr>
        <w:widowControl w:val="0"/>
        <w:pBdr>
          <w:top w:val="nil"/>
          <w:left w:val="nil"/>
          <w:bottom w:val="nil"/>
          <w:right w:val="nil"/>
          <w:between w:val="nil"/>
        </w:pBdr>
        <w:spacing w:after="0" w:line="276" w:lineRule="auto"/>
        <w:jc w:val="center"/>
        <w:rPr>
          <w:rFonts w:ascii="Arial" w:eastAsia="Times New Roman" w:hAnsi="Arial" w:cs="Arial"/>
          <w:b/>
          <w:color w:val="000000"/>
          <w:sz w:val="24"/>
          <w:szCs w:val="24"/>
        </w:rPr>
      </w:pPr>
    </w:p>
    <w:p w14:paraId="14EAF2E8" w14:textId="264539AB" w:rsidR="00C31641" w:rsidRPr="00653FCD"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3F4C76">
        <w:rPr>
          <w:rFonts w:ascii="Arial" w:eastAsia="Times New Roman" w:hAnsi="Arial" w:cs="Arial"/>
          <w:bCs/>
          <w:color w:val="000000"/>
          <w:sz w:val="24"/>
          <w:szCs w:val="24"/>
        </w:rPr>
        <w:t>3</w:t>
      </w:r>
      <w:r w:rsidR="007218D5">
        <w:rPr>
          <w:rFonts w:ascii="Arial" w:eastAsia="Times New Roman" w:hAnsi="Arial" w:cs="Arial"/>
          <w:bCs/>
          <w:color w:val="000000"/>
          <w:sz w:val="24"/>
          <w:szCs w:val="24"/>
        </w:rPr>
        <w:t>3</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Darbuotojui gali būti skiriamos šios priemokos:</w:t>
      </w:r>
    </w:p>
    <w:p w14:paraId="14755A6B" w14:textId="59BEE580" w:rsidR="00C31641" w:rsidRPr="00653FCD"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3F4C76">
        <w:rPr>
          <w:rFonts w:ascii="Arial" w:eastAsia="Times New Roman" w:hAnsi="Arial" w:cs="Arial"/>
          <w:bCs/>
          <w:color w:val="000000"/>
          <w:sz w:val="24"/>
          <w:szCs w:val="24"/>
        </w:rPr>
        <w:t>3</w:t>
      </w:r>
      <w:r w:rsidR="007218D5">
        <w:rPr>
          <w:rFonts w:ascii="Arial" w:eastAsia="Times New Roman" w:hAnsi="Arial" w:cs="Arial"/>
          <w:bCs/>
          <w:color w:val="000000"/>
          <w:sz w:val="24"/>
          <w:szCs w:val="24"/>
        </w:rPr>
        <w:t>3</w:t>
      </w:r>
      <w:r w:rsidRPr="00653FCD">
        <w:rPr>
          <w:rFonts w:ascii="Arial" w:eastAsia="Times New Roman" w:hAnsi="Arial" w:cs="Arial"/>
          <w:bCs/>
          <w:color w:val="000000"/>
          <w:sz w:val="24"/>
          <w:szCs w:val="24"/>
        </w:rPr>
        <w:t>.1. už pavadavimą, kai raštu pavedama laikinai atlikti kito darbuotojo pareigybei nustatytas</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funkcijas;</w:t>
      </w:r>
    </w:p>
    <w:p w14:paraId="751A6DD2" w14:textId="7797B382" w:rsidR="00C31641" w:rsidRPr="00653FCD"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3F4C76">
        <w:rPr>
          <w:rFonts w:ascii="Arial" w:eastAsia="Times New Roman" w:hAnsi="Arial" w:cs="Arial"/>
          <w:bCs/>
          <w:color w:val="000000"/>
          <w:sz w:val="24"/>
          <w:szCs w:val="24"/>
        </w:rPr>
        <w:t>3</w:t>
      </w:r>
      <w:r w:rsidR="007218D5">
        <w:rPr>
          <w:rFonts w:ascii="Arial" w:eastAsia="Times New Roman" w:hAnsi="Arial" w:cs="Arial"/>
          <w:bCs/>
          <w:color w:val="000000"/>
          <w:sz w:val="24"/>
          <w:szCs w:val="24"/>
        </w:rPr>
        <w:t>3</w:t>
      </w:r>
      <w:r w:rsidRPr="00653FCD">
        <w:rPr>
          <w:rFonts w:ascii="Arial" w:eastAsia="Times New Roman" w:hAnsi="Arial" w:cs="Arial"/>
          <w:bCs/>
          <w:color w:val="000000"/>
          <w:sz w:val="24"/>
          <w:szCs w:val="24"/>
        </w:rPr>
        <w:t>.2. už papildomų raštu suformuluotų užduočių atlikimą, kai dėl to viršijamas įprastas darbo krūvis arba kai atliekamos pareigybės aprašyme nenustatytos funkcijos;</w:t>
      </w:r>
    </w:p>
    <w:p w14:paraId="11F3FEEA" w14:textId="388E7D3B" w:rsidR="00C31641" w:rsidRPr="00653FCD"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     </w:t>
      </w:r>
      <w:r w:rsidR="00260C81">
        <w:rPr>
          <w:rFonts w:ascii="Arial" w:eastAsia="Times New Roman" w:hAnsi="Arial" w:cs="Arial"/>
          <w:bCs/>
          <w:color w:val="000000"/>
          <w:sz w:val="24"/>
          <w:szCs w:val="24"/>
        </w:rPr>
        <w:t>3</w:t>
      </w:r>
      <w:r w:rsidR="007218D5">
        <w:rPr>
          <w:rFonts w:ascii="Arial" w:eastAsia="Times New Roman" w:hAnsi="Arial" w:cs="Arial"/>
          <w:bCs/>
          <w:color w:val="000000"/>
          <w:sz w:val="24"/>
          <w:szCs w:val="24"/>
        </w:rPr>
        <w:t>3</w:t>
      </w:r>
      <w:r w:rsidRPr="00653FCD">
        <w:rPr>
          <w:rFonts w:ascii="Arial" w:eastAsia="Times New Roman" w:hAnsi="Arial" w:cs="Arial"/>
          <w:bCs/>
          <w:color w:val="000000"/>
          <w:sz w:val="24"/>
          <w:szCs w:val="24"/>
        </w:rPr>
        <w:t>.3. už įprastą darbo krūvį viršijančią veiklą, kai yra padidėjęs darbų mastas, atliekant pareigybės</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aprašyme nustatytas funkcijas, bet neviršijama nustatyta darbo laiko trukmė.</w:t>
      </w:r>
    </w:p>
    <w:p w14:paraId="58870098" w14:textId="156C8A78" w:rsidR="00C31641" w:rsidRPr="00653FCD"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 xml:space="preserve">            </w:t>
      </w:r>
      <w:r w:rsidR="003F4C76">
        <w:rPr>
          <w:rFonts w:ascii="Arial" w:eastAsia="Times New Roman" w:hAnsi="Arial" w:cs="Arial"/>
          <w:bCs/>
          <w:color w:val="000000"/>
          <w:sz w:val="24"/>
          <w:szCs w:val="24"/>
        </w:rPr>
        <w:t>3</w:t>
      </w:r>
      <w:r w:rsidR="007218D5">
        <w:rPr>
          <w:rFonts w:ascii="Arial" w:eastAsia="Times New Roman" w:hAnsi="Arial" w:cs="Arial"/>
          <w:bCs/>
          <w:color w:val="000000"/>
          <w:sz w:val="24"/>
          <w:szCs w:val="24"/>
        </w:rPr>
        <w:t>4</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 xml:space="preserve">Kiekviena priemoka </w:t>
      </w:r>
      <w:r>
        <w:rPr>
          <w:rFonts w:ascii="Arial" w:eastAsia="Times New Roman" w:hAnsi="Arial" w:cs="Arial"/>
          <w:bCs/>
          <w:color w:val="000000"/>
          <w:sz w:val="24"/>
          <w:szCs w:val="24"/>
        </w:rPr>
        <w:t xml:space="preserve">nurodyta šio straipsnio </w:t>
      </w:r>
      <w:r w:rsidR="00413877">
        <w:rPr>
          <w:rFonts w:ascii="Arial" w:eastAsia="Times New Roman" w:hAnsi="Arial" w:cs="Arial"/>
          <w:bCs/>
          <w:color w:val="000000"/>
          <w:sz w:val="24"/>
          <w:szCs w:val="24"/>
        </w:rPr>
        <w:t>3</w:t>
      </w:r>
      <w:r w:rsidR="007218D5">
        <w:rPr>
          <w:rFonts w:ascii="Arial" w:eastAsia="Times New Roman" w:hAnsi="Arial" w:cs="Arial"/>
          <w:bCs/>
          <w:color w:val="000000"/>
          <w:sz w:val="24"/>
          <w:szCs w:val="24"/>
        </w:rPr>
        <w:t>3</w:t>
      </w:r>
      <w:r w:rsidR="00413877">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dalyje </w:t>
      </w:r>
      <w:r w:rsidRPr="00653FCD">
        <w:rPr>
          <w:rFonts w:ascii="Arial" w:eastAsia="Times New Roman" w:hAnsi="Arial" w:cs="Arial"/>
          <w:bCs/>
          <w:color w:val="000000"/>
          <w:sz w:val="24"/>
          <w:szCs w:val="24"/>
        </w:rPr>
        <w:t>negali būti mažesnė kaip 10 procentų pareiginės algos, o jų suma negali</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viršyti 80 procentų pareiginės algos.</w:t>
      </w:r>
      <w:r>
        <w:rPr>
          <w:rFonts w:ascii="Arial" w:eastAsia="Times New Roman" w:hAnsi="Arial" w:cs="Arial"/>
          <w:bCs/>
          <w:color w:val="000000"/>
          <w:sz w:val="24"/>
          <w:szCs w:val="24"/>
        </w:rPr>
        <w:t xml:space="preserve"> Šios dalies nuostatos netaikomos mokytojams ir pagalbos mokiniui specialistams.</w:t>
      </w:r>
    </w:p>
    <w:p w14:paraId="4E2E99CA" w14:textId="5B61D777" w:rsidR="00C31641" w:rsidRPr="00653FCD"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10743A">
        <w:rPr>
          <w:rFonts w:ascii="Arial" w:eastAsia="Times New Roman" w:hAnsi="Arial" w:cs="Arial"/>
          <w:bCs/>
          <w:color w:val="000000"/>
          <w:sz w:val="24"/>
          <w:szCs w:val="24"/>
        </w:rPr>
        <w:t>3</w:t>
      </w:r>
      <w:r w:rsidR="007218D5">
        <w:rPr>
          <w:rFonts w:ascii="Arial" w:eastAsia="Times New Roman" w:hAnsi="Arial" w:cs="Arial"/>
          <w:bCs/>
          <w:color w:val="000000"/>
          <w:sz w:val="24"/>
          <w:szCs w:val="24"/>
        </w:rPr>
        <w:t>5</w:t>
      </w:r>
      <w:r w:rsidRPr="00653FCD">
        <w:rPr>
          <w:rFonts w:ascii="Arial" w:eastAsia="Times New Roman" w:hAnsi="Arial" w:cs="Arial"/>
          <w:bCs/>
          <w:color w:val="000000"/>
          <w:sz w:val="24"/>
          <w:szCs w:val="24"/>
        </w:rPr>
        <w:t>. Priemoka skiriama terminuotai, nurodant konkretų terminą, bet ne ilgiau kaip iki kalendorinių</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metų pabaigos.</w:t>
      </w:r>
    </w:p>
    <w:p w14:paraId="51DBF542" w14:textId="67E70445" w:rsidR="00C31641" w:rsidRDefault="00C31641"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E01C2">
        <w:rPr>
          <w:rFonts w:ascii="Arial" w:eastAsia="Times New Roman" w:hAnsi="Arial" w:cs="Arial"/>
          <w:bCs/>
          <w:color w:val="000000"/>
          <w:sz w:val="24"/>
          <w:szCs w:val="24"/>
        </w:rPr>
        <w:t>3</w:t>
      </w:r>
      <w:r w:rsidR="007218D5">
        <w:rPr>
          <w:rFonts w:ascii="Arial" w:eastAsia="Times New Roman" w:hAnsi="Arial" w:cs="Arial"/>
          <w:bCs/>
          <w:color w:val="000000"/>
          <w:sz w:val="24"/>
          <w:szCs w:val="24"/>
        </w:rPr>
        <w:t>6</w:t>
      </w:r>
      <w:r w:rsidRPr="00653FCD">
        <w:rPr>
          <w:rFonts w:ascii="Arial" w:eastAsia="Times New Roman" w:hAnsi="Arial" w:cs="Arial"/>
          <w:bCs/>
          <w:color w:val="000000"/>
          <w:sz w:val="24"/>
          <w:szCs w:val="24"/>
        </w:rPr>
        <w:t>. Jei priemoka skiriama už papildomų pareigų ar užduočių vykdymą nenustatytų pareigybės</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aprašyme, nurodoma, už kokias papildomas pareigas ar užduotis ji skiriama, o jei už laikinai nesančių</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darbuotojų funkcijų (pareigų) vykdymą – už kokį laikotarpį ir kokias laikinai nesančių darbuotojų</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funkcijas (pareigas) pavesta vykdyti darbuotojui.</w:t>
      </w:r>
    </w:p>
    <w:p w14:paraId="07AB5F7C" w14:textId="043CF0FF" w:rsidR="00726F7E" w:rsidRDefault="00726F7E"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10743A">
        <w:rPr>
          <w:rFonts w:ascii="Arial" w:eastAsia="Times New Roman" w:hAnsi="Arial" w:cs="Arial"/>
          <w:bCs/>
          <w:color w:val="000000"/>
          <w:sz w:val="24"/>
          <w:szCs w:val="24"/>
        </w:rPr>
        <w:t>3</w:t>
      </w:r>
      <w:r w:rsidR="007218D5">
        <w:rPr>
          <w:rFonts w:ascii="Arial" w:eastAsia="Times New Roman" w:hAnsi="Arial" w:cs="Arial"/>
          <w:bCs/>
          <w:color w:val="000000"/>
          <w:sz w:val="24"/>
          <w:szCs w:val="24"/>
        </w:rPr>
        <w:t>7</w:t>
      </w:r>
      <w:r w:rsidRPr="00726F7E">
        <w:rPr>
          <w:rFonts w:ascii="Arial" w:eastAsia="Times New Roman" w:hAnsi="Arial" w:cs="Arial"/>
          <w:bCs/>
          <w:color w:val="000000"/>
          <w:sz w:val="24"/>
          <w:szCs w:val="24"/>
        </w:rPr>
        <w:t>. Pasikeitus aplinkybėms, dėl kurių buvo skirta priemoka, direktoriaus įsakymu priemokos dydis ir mokėjimo terminas gali būti pakeistas arba mokėjimas nutrauktas.</w:t>
      </w:r>
    </w:p>
    <w:p w14:paraId="43EC8402" w14:textId="215670BB" w:rsidR="00726F7E" w:rsidRPr="00653FCD" w:rsidRDefault="00726F7E" w:rsidP="00C31641">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Pr="00726F7E">
        <w:rPr>
          <w:rFonts w:ascii="Arial" w:eastAsia="Times New Roman" w:hAnsi="Arial" w:cs="Arial"/>
          <w:bCs/>
          <w:color w:val="000000"/>
          <w:sz w:val="24"/>
          <w:szCs w:val="24"/>
        </w:rPr>
        <w:t xml:space="preserve"> </w:t>
      </w:r>
      <w:r w:rsidR="007218D5">
        <w:rPr>
          <w:rFonts w:ascii="Arial" w:eastAsia="Times New Roman" w:hAnsi="Arial" w:cs="Arial"/>
          <w:bCs/>
          <w:color w:val="000000"/>
          <w:sz w:val="24"/>
          <w:szCs w:val="24"/>
        </w:rPr>
        <w:t>38</w:t>
      </w:r>
      <w:r w:rsidRPr="00726F7E">
        <w:rPr>
          <w:rFonts w:ascii="Arial" w:eastAsia="Times New Roman" w:hAnsi="Arial" w:cs="Arial"/>
          <w:bCs/>
          <w:color w:val="000000"/>
          <w:sz w:val="24"/>
          <w:szCs w:val="24"/>
        </w:rPr>
        <w:t>. Ligos metu ar kitais atvejais,  pavaduojant mokytojui kitą mokytoją, pavadavimo laikotarpyje yra mokamas mokytojo, kuris pavaduoja nustatytas jo pareiginės algos koeficientas. Pareiginės algos koeficientas dėl veiklos sudėtingumo didinami  mokytojams pavaduojant ilgiau kaip mėnesį.</w:t>
      </w:r>
    </w:p>
    <w:p w14:paraId="31AB936D" w14:textId="77777777" w:rsidR="00215EB0" w:rsidRPr="00814CE6" w:rsidRDefault="00215EB0" w:rsidP="00C31641">
      <w:pPr>
        <w:widowControl w:val="0"/>
        <w:pBdr>
          <w:top w:val="nil"/>
          <w:left w:val="nil"/>
          <w:bottom w:val="nil"/>
          <w:right w:val="nil"/>
          <w:between w:val="nil"/>
        </w:pBdr>
        <w:tabs>
          <w:tab w:val="left" w:pos="1276"/>
        </w:tabs>
        <w:spacing w:after="0" w:line="240" w:lineRule="auto"/>
        <w:ind w:left="851"/>
        <w:rPr>
          <w:rFonts w:ascii="Arial" w:eastAsia="Times New Roman" w:hAnsi="Arial" w:cs="Arial"/>
          <w:color w:val="000000"/>
          <w:sz w:val="24"/>
          <w:szCs w:val="24"/>
        </w:rPr>
      </w:pPr>
    </w:p>
    <w:p w14:paraId="1E43776B" w14:textId="18B6C652" w:rsidR="00215EB0" w:rsidRPr="00814CE6" w:rsidRDefault="00215EB0" w:rsidP="00C31641">
      <w:pPr>
        <w:tabs>
          <w:tab w:val="left" w:pos="1276"/>
        </w:tabs>
        <w:spacing w:after="0" w:line="240"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VI</w:t>
      </w:r>
      <w:r w:rsidR="009D2504">
        <w:rPr>
          <w:rFonts w:ascii="Arial" w:eastAsia="Times New Roman" w:hAnsi="Arial" w:cs="Arial"/>
          <w:b/>
          <w:sz w:val="24"/>
          <w:szCs w:val="24"/>
        </w:rPr>
        <w:t>I</w:t>
      </w:r>
      <w:r w:rsidRPr="00814CE6">
        <w:rPr>
          <w:rFonts w:ascii="Arial" w:eastAsia="Times New Roman" w:hAnsi="Arial" w:cs="Arial"/>
          <w:b/>
          <w:sz w:val="24"/>
          <w:szCs w:val="24"/>
        </w:rPr>
        <w:t xml:space="preserve"> SKIRSNIS</w:t>
      </w:r>
    </w:p>
    <w:p w14:paraId="1D490DE7" w14:textId="77777777" w:rsidR="00215EB0" w:rsidRPr="00814CE6" w:rsidRDefault="00215EB0" w:rsidP="00C31641">
      <w:pPr>
        <w:tabs>
          <w:tab w:val="left" w:pos="1276"/>
        </w:tabs>
        <w:spacing w:after="0" w:line="240"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DARBO UŽMOKESČIO MOKĖJIMO TERMINAI, TVARKA</w:t>
      </w:r>
    </w:p>
    <w:p w14:paraId="16A71C14" w14:textId="77777777" w:rsidR="00215EB0" w:rsidRPr="00814CE6" w:rsidRDefault="00215EB0" w:rsidP="00C31641">
      <w:pPr>
        <w:tabs>
          <w:tab w:val="left" w:pos="1276"/>
        </w:tabs>
        <w:spacing w:after="0" w:line="240" w:lineRule="auto"/>
        <w:ind w:firstLine="851"/>
        <w:jc w:val="center"/>
        <w:rPr>
          <w:rFonts w:ascii="Arial" w:eastAsia="Times New Roman" w:hAnsi="Arial" w:cs="Arial"/>
          <w:b/>
          <w:sz w:val="24"/>
          <w:szCs w:val="24"/>
        </w:rPr>
      </w:pPr>
    </w:p>
    <w:p w14:paraId="2CB30054" w14:textId="2AA0DBF1" w:rsidR="00EA644C" w:rsidRPr="00BB153D" w:rsidRDefault="00215EB0" w:rsidP="00BB153D">
      <w:pPr>
        <w:pStyle w:val="Sraopastraipa"/>
        <w:widowControl w:val="0"/>
        <w:numPr>
          <w:ilvl w:val="0"/>
          <w:numId w:val="38"/>
        </w:numPr>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BB153D">
        <w:rPr>
          <w:rFonts w:ascii="Arial" w:eastAsia="Times New Roman" w:hAnsi="Arial" w:cs="Arial"/>
          <w:color w:val="000000"/>
          <w:sz w:val="24"/>
          <w:szCs w:val="24"/>
        </w:rPr>
        <w:t xml:space="preserve">Darbo užmokestis darbuotojui mokamas ne rečiau kaip du kartus per mėnesį, o </w:t>
      </w:r>
    </w:p>
    <w:p w14:paraId="23ECF7D8" w14:textId="6A206AF5" w:rsidR="00215EB0" w:rsidRPr="00EA644C" w:rsidRDefault="00215EB0" w:rsidP="00EA644C">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EA644C">
        <w:rPr>
          <w:rFonts w:ascii="Arial" w:eastAsia="Times New Roman" w:hAnsi="Arial" w:cs="Arial"/>
          <w:color w:val="000000"/>
          <w:sz w:val="24"/>
          <w:szCs w:val="24"/>
        </w:rPr>
        <w:t>jeigu darbuotojas prašo, – kartą per mėnesį.</w:t>
      </w:r>
    </w:p>
    <w:p w14:paraId="1DDE8907" w14:textId="3749747A" w:rsidR="00361472" w:rsidRPr="00BB153D" w:rsidRDefault="00215EB0" w:rsidP="00BB153D">
      <w:pPr>
        <w:pStyle w:val="Sraopastraipa"/>
        <w:widowControl w:val="0"/>
        <w:numPr>
          <w:ilvl w:val="0"/>
          <w:numId w:val="38"/>
        </w:numPr>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BB153D">
        <w:rPr>
          <w:rFonts w:ascii="Arial" w:eastAsia="Times New Roman" w:hAnsi="Arial" w:cs="Arial"/>
          <w:color w:val="000000"/>
          <w:sz w:val="24"/>
          <w:szCs w:val="24"/>
        </w:rPr>
        <w:t xml:space="preserve">Už darbą per kalendorinį mėnesį atsiskaitoma </w:t>
      </w:r>
      <w:r w:rsidR="00361472" w:rsidRPr="00BB153D">
        <w:rPr>
          <w:rFonts w:ascii="Arial" w:eastAsia="Times New Roman" w:hAnsi="Arial" w:cs="Arial"/>
          <w:color w:val="000000"/>
          <w:sz w:val="24"/>
          <w:szCs w:val="24"/>
        </w:rPr>
        <w:t xml:space="preserve">iki sekančio mėnesio dešimtos </w:t>
      </w:r>
    </w:p>
    <w:p w14:paraId="54ECE55F" w14:textId="4C609E47" w:rsidR="00215EB0" w:rsidRPr="00EA644C" w:rsidRDefault="00361472" w:rsidP="00EA644C">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361472">
        <w:rPr>
          <w:rFonts w:ascii="Arial" w:eastAsia="Times New Roman" w:hAnsi="Arial" w:cs="Arial"/>
          <w:color w:val="000000"/>
          <w:sz w:val="24"/>
          <w:szCs w:val="24"/>
        </w:rPr>
        <w:t>dienos</w:t>
      </w:r>
      <w:r w:rsidR="00215EB0" w:rsidRPr="00EA644C">
        <w:rPr>
          <w:rFonts w:ascii="Arial" w:eastAsia="Times New Roman" w:hAnsi="Arial" w:cs="Arial"/>
          <w:color w:val="000000"/>
          <w:sz w:val="24"/>
          <w:szCs w:val="24"/>
        </w:rPr>
        <w:t>, jeigu darbo teisės normos ar darbo sutartis nenustato kitaip.</w:t>
      </w:r>
    </w:p>
    <w:p w14:paraId="38B021BB" w14:textId="77777777" w:rsidR="00EA644C" w:rsidRPr="00EA644C" w:rsidRDefault="00215EB0" w:rsidP="00BB153D">
      <w:pPr>
        <w:widowControl w:val="0"/>
        <w:numPr>
          <w:ilvl w:val="0"/>
          <w:numId w:val="38"/>
        </w:numPr>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E11DC8">
        <w:rPr>
          <w:rFonts w:ascii="Arial" w:eastAsia="Times New Roman" w:hAnsi="Arial" w:cs="Arial"/>
          <w:color w:val="000000"/>
          <w:sz w:val="24"/>
          <w:szCs w:val="24"/>
        </w:rPr>
        <w:t xml:space="preserve">Darbo užmokestis mokamas tik pinigais, pervedant į darbuotojo nurodytą asmeninę </w:t>
      </w:r>
    </w:p>
    <w:p w14:paraId="1F28476E" w14:textId="580ADE92" w:rsidR="00215EB0" w:rsidRPr="00E11DC8" w:rsidRDefault="00215EB0" w:rsidP="00EA644C">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E11DC8">
        <w:rPr>
          <w:rFonts w:ascii="Arial" w:eastAsia="Times New Roman" w:hAnsi="Arial" w:cs="Arial"/>
          <w:color w:val="000000"/>
          <w:sz w:val="24"/>
          <w:szCs w:val="24"/>
        </w:rPr>
        <w:t>sąskaitą banke.</w:t>
      </w:r>
    </w:p>
    <w:p w14:paraId="1937C056" w14:textId="77777777" w:rsidR="00EA644C" w:rsidRPr="00EA644C" w:rsidRDefault="00215EB0" w:rsidP="00BB153D">
      <w:pPr>
        <w:widowControl w:val="0"/>
        <w:numPr>
          <w:ilvl w:val="0"/>
          <w:numId w:val="38"/>
        </w:numPr>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E11DC8">
        <w:rPr>
          <w:rFonts w:ascii="Arial" w:eastAsia="Times New Roman" w:hAnsi="Arial" w:cs="Arial"/>
          <w:color w:val="000000"/>
          <w:sz w:val="24"/>
          <w:szCs w:val="24"/>
        </w:rPr>
        <w:t xml:space="preserve">Darbo sutarčiai pasibaigus, visos darbuotojo su darbo santykiais susijusios išmokos </w:t>
      </w:r>
    </w:p>
    <w:p w14:paraId="6748F93C" w14:textId="0ADA6735" w:rsidR="00215EB0" w:rsidRPr="00E11DC8" w:rsidRDefault="00215EB0" w:rsidP="00EA644C">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E11DC8">
        <w:rPr>
          <w:rFonts w:ascii="Arial" w:eastAsia="Times New Roman" w:hAnsi="Arial" w:cs="Arial"/>
          <w:color w:val="000000"/>
          <w:sz w:val="24"/>
          <w:szCs w:val="24"/>
        </w:rPr>
        <w:t>išmokamos, kai nutraukiama darbo sutartis su darbuotoju.</w:t>
      </w:r>
    </w:p>
    <w:p w14:paraId="0F6D99E1" w14:textId="77777777" w:rsidR="00EA644C" w:rsidRPr="00EA644C" w:rsidRDefault="00215EB0" w:rsidP="00BB153D">
      <w:pPr>
        <w:widowControl w:val="0"/>
        <w:numPr>
          <w:ilvl w:val="0"/>
          <w:numId w:val="38"/>
        </w:numPr>
        <w:pBdr>
          <w:top w:val="nil"/>
          <w:left w:val="nil"/>
          <w:bottom w:val="nil"/>
          <w:right w:val="nil"/>
          <w:between w:val="nil"/>
        </w:pBdr>
        <w:tabs>
          <w:tab w:val="left" w:pos="1276"/>
        </w:tabs>
        <w:spacing w:after="0" w:line="240" w:lineRule="auto"/>
        <w:jc w:val="left"/>
        <w:rPr>
          <w:rFonts w:ascii="Arial" w:eastAsia="Times New Roman" w:hAnsi="Arial" w:cs="Arial"/>
          <w:sz w:val="24"/>
          <w:szCs w:val="24"/>
        </w:rPr>
      </w:pPr>
      <w:r w:rsidRPr="00E11DC8">
        <w:rPr>
          <w:rFonts w:ascii="Arial" w:eastAsia="Times New Roman" w:hAnsi="Arial" w:cs="Arial"/>
          <w:color w:val="000000"/>
          <w:sz w:val="24"/>
          <w:szCs w:val="24"/>
        </w:rPr>
        <w:t xml:space="preserve">Ne rečiau kaip kartą per mėnesį elektroniniu būdu darbuotojui pateikiama </w:t>
      </w:r>
    </w:p>
    <w:p w14:paraId="758E6E6D" w14:textId="7AB517F7" w:rsidR="00215EB0" w:rsidRPr="00E11DC8" w:rsidRDefault="00215EB0" w:rsidP="00B101C1">
      <w:pPr>
        <w:widowControl w:val="0"/>
        <w:pBdr>
          <w:top w:val="nil"/>
          <w:left w:val="nil"/>
          <w:bottom w:val="nil"/>
          <w:right w:val="nil"/>
          <w:between w:val="nil"/>
        </w:pBdr>
        <w:tabs>
          <w:tab w:val="left" w:pos="1276"/>
        </w:tabs>
        <w:spacing w:after="0" w:line="240" w:lineRule="auto"/>
        <w:jc w:val="left"/>
        <w:rPr>
          <w:rFonts w:ascii="Arial" w:eastAsia="Times New Roman" w:hAnsi="Arial" w:cs="Arial"/>
          <w:sz w:val="24"/>
          <w:szCs w:val="24"/>
        </w:rPr>
      </w:pPr>
      <w:r w:rsidRPr="00E11DC8">
        <w:rPr>
          <w:rFonts w:ascii="Arial" w:eastAsia="Times New Roman" w:hAnsi="Arial" w:cs="Arial"/>
          <w:color w:val="000000"/>
          <w:sz w:val="24"/>
          <w:szCs w:val="24"/>
        </w:rPr>
        <w:t xml:space="preserve">informacija apie jam apskaičiuotas, išmokėtas ir išskaičiuotas sumas ir apie darbo laiko trukmę. </w:t>
      </w:r>
    </w:p>
    <w:p w14:paraId="50322EBA" w14:textId="77777777" w:rsidR="00580433" w:rsidRPr="00580433" w:rsidRDefault="00215EB0" w:rsidP="00BB153D">
      <w:pPr>
        <w:widowControl w:val="0"/>
        <w:numPr>
          <w:ilvl w:val="0"/>
          <w:numId w:val="38"/>
        </w:numPr>
        <w:pBdr>
          <w:top w:val="nil"/>
          <w:left w:val="nil"/>
          <w:bottom w:val="nil"/>
          <w:right w:val="nil"/>
          <w:between w:val="nil"/>
        </w:pBdr>
        <w:tabs>
          <w:tab w:val="left" w:pos="1276"/>
        </w:tabs>
        <w:spacing w:after="0" w:line="240" w:lineRule="auto"/>
        <w:jc w:val="left"/>
        <w:rPr>
          <w:rFonts w:ascii="Arial" w:eastAsia="Times New Roman" w:hAnsi="Arial" w:cs="Arial"/>
          <w:sz w:val="24"/>
          <w:szCs w:val="24"/>
        </w:rPr>
      </w:pPr>
      <w:r w:rsidRPr="00814CE6">
        <w:rPr>
          <w:rFonts w:ascii="Arial" w:eastAsia="Times New Roman" w:hAnsi="Arial" w:cs="Arial"/>
          <w:color w:val="000000"/>
          <w:sz w:val="24"/>
          <w:szCs w:val="24"/>
        </w:rPr>
        <w:t>Darbuotojui raštiškai prašant, darbdavys išduoda darbuotojui pažymą apie darbą</w:t>
      </w:r>
      <w:r w:rsidR="00580433">
        <w:rPr>
          <w:rFonts w:ascii="Arial" w:eastAsia="Times New Roman" w:hAnsi="Arial" w:cs="Arial"/>
          <w:color w:val="000000"/>
          <w:sz w:val="24"/>
          <w:szCs w:val="24"/>
        </w:rPr>
        <w:t xml:space="preserve"> </w:t>
      </w:r>
    </w:p>
    <w:p w14:paraId="10030C3D" w14:textId="6B37759B" w:rsidR="00843551" w:rsidRPr="00814CE6" w:rsidRDefault="00580433" w:rsidP="00AA1ACA">
      <w:pPr>
        <w:widowControl w:val="0"/>
        <w:pBdr>
          <w:top w:val="nil"/>
          <w:left w:val="nil"/>
          <w:bottom w:val="nil"/>
          <w:right w:val="nil"/>
          <w:between w:val="nil"/>
        </w:pBdr>
        <w:tabs>
          <w:tab w:val="left" w:pos="1276"/>
        </w:tabs>
        <w:spacing w:after="0" w:line="240" w:lineRule="auto"/>
        <w:jc w:val="left"/>
        <w:rPr>
          <w:rFonts w:ascii="Arial" w:eastAsia="Times New Roman" w:hAnsi="Arial" w:cs="Arial"/>
          <w:sz w:val="24"/>
          <w:szCs w:val="24"/>
        </w:rPr>
      </w:pPr>
      <w:r>
        <w:rPr>
          <w:rFonts w:ascii="Arial" w:eastAsia="Times New Roman" w:hAnsi="Arial" w:cs="Arial"/>
          <w:color w:val="000000"/>
          <w:sz w:val="24"/>
          <w:szCs w:val="24"/>
        </w:rPr>
        <w:t>Lopšelyje-darželyje</w:t>
      </w:r>
      <w:r w:rsidR="00215EB0" w:rsidRPr="00814CE6">
        <w:rPr>
          <w:rFonts w:ascii="Arial" w:eastAsia="Times New Roman" w:hAnsi="Arial" w:cs="Arial"/>
          <w:color w:val="000000"/>
          <w:sz w:val="24"/>
          <w:szCs w:val="24"/>
        </w:rPr>
        <w:t>. Pažymoje nurodoma darbuotojo darbo funkcijos ir/ar pareigos, kiek laiko jis dirbo, darbo užmokesčio dydis ir sumokėtų mokesčių bei valstybinio socialinio draudimo įmokų dydis.</w:t>
      </w:r>
    </w:p>
    <w:p w14:paraId="6BA13E2D" w14:textId="74C93BDB" w:rsidR="00215EB0" w:rsidRPr="00814CE6" w:rsidRDefault="0000063E" w:rsidP="00215EB0">
      <w:pPr>
        <w:tabs>
          <w:tab w:val="left" w:pos="1276"/>
        </w:tabs>
        <w:spacing w:after="0" w:line="276" w:lineRule="auto"/>
        <w:ind w:firstLine="851"/>
        <w:jc w:val="center"/>
        <w:rPr>
          <w:rFonts w:ascii="Arial" w:eastAsia="Times New Roman" w:hAnsi="Arial" w:cs="Arial"/>
          <w:b/>
          <w:sz w:val="24"/>
          <w:szCs w:val="24"/>
        </w:rPr>
      </w:pPr>
      <w:r>
        <w:rPr>
          <w:rFonts w:ascii="Arial" w:eastAsia="Times New Roman" w:hAnsi="Arial" w:cs="Arial"/>
          <w:b/>
          <w:sz w:val="24"/>
          <w:szCs w:val="24"/>
        </w:rPr>
        <w:t>VIII</w:t>
      </w:r>
      <w:r w:rsidR="00215EB0" w:rsidRPr="00814CE6">
        <w:rPr>
          <w:rFonts w:ascii="Arial" w:eastAsia="Times New Roman" w:hAnsi="Arial" w:cs="Arial"/>
          <w:b/>
          <w:sz w:val="24"/>
          <w:szCs w:val="24"/>
        </w:rPr>
        <w:t xml:space="preserve"> SKIRSNIS</w:t>
      </w:r>
    </w:p>
    <w:p w14:paraId="23DB29F4" w14:textId="77777777" w:rsidR="00215EB0" w:rsidRPr="00814CE6" w:rsidRDefault="00215EB0" w:rsidP="00215EB0">
      <w:pPr>
        <w:tabs>
          <w:tab w:val="left" w:pos="1276"/>
        </w:tabs>
        <w:spacing w:after="0" w:line="276"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IŠSKAITOS IŠ DARBO UŽMOKESČIO</w:t>
      </w:r>
    </w:p>
    <w:p w14:paraId="29E534CF" w14:textId="77777777" w:rsidR="00215EB0" w:rsidRPr="00814CE6" w:rsidRDefault="00215EB0" w:rsidP="00933EAB">
      <w:pPr>
        <w:tabs>
          <w:tab w:val="left" w:pos="1276"/>
        </w:tabs>
        <w:spacing w:after="0" w:line="240" w:lineRule="auto"/>
        <w:ind w:firstLine="851"/>
        <w:jc w:val="center"/>
        <w:rPr>
          <w:rFonts w:ascii="Arial" w:eastAsia="Times New Roman" w:hAnsi="Arial" w:cs="Arial"/>
          <w:b/>
          <w:sz w:val="24"/>
          <w:szCs w:val="24"/>
        </w:rPr>
      </w:pPr>
    </w:p>
    <w:p w14:paraId="5927A165" w14:textId="77777777" w:rsidR="00215EB0" w:rsidRPr="00814CE6" w:rsidRDefault="00215EB0" w:rsidP="00BB153D">
      <w:pPr>
        <w:widowControl w:val="0"/>
        <w:numPr>
          <w:ilvl w:val="0"/>
          <w:numId w:val="38"/>
        </w:numPr>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814CE6">
        <w:rPr>
          <w:rFonts w:ascii="Arial" w:eastAsia="Times New Roman" w:hAnsi="Arial" w:cs="Arial"/>
          <w:color w:val="000000"/>
          <w:sz w:val="24"/>
          <w:szCs w:val="24"/>
        </w:rPr>
        <w:t>Išskaitos gali būti daromos šiais atvejais:</w:t>
      </w:r>
    </w:p>
    <w:p w14:paraId="58808707" w14:textId="77777777" w:rsidR="004710DC" w:rsidRPr="004710DC" w:rsidRDefault="00215EB0" w:rsidP="004710DC">
      <w:pPr>
        <w:pStyle w:val="Sraopastraipa"/>
        <w:widowControl w:val="0"/>
        <w:numPr>
          <w:ilvl w:val="1"/>
          <w:numId w:val="39"/>
        </w:numPr>
        <w:pBdr>
          <w:top w:val="nil"/>
          <w:left w:val="nil"/>
          <w:bottom w:val="nil"/>
          <w:right w:val="nil"/>
          <w:between w:val="nil"/>
        </w:pBdr>
        <w:tabs>
          <w:tab w:val="left" w:pos="1276"/>
          <w:tab w:val="left" w:pos="1418"/>
        </w:tabs>
        <w:spacing w:after="0" w:line="240" w:lineRule="auto"/>
        <w:rPr>
          <w:rFonts w:ascii="Arial" w:hAnsi="Arial" w:cs="Arial"/>
          <w:sz w:val="24"/>
          <w:szCs w:val="24"/>
        </w:rPr>
      </w:pPr>
      <w:r w:rsidRPr="004710DC">
        <w:rPr>
          <w:rFonts w:ascii="Arial" w:eastAsia="Times New Roman" w:hAnsi="Arial" w:cs="Arial"/>
          <w:color w:val="000000"/>
          <w:sz w:val="24"/>
          <w:szCs w:val="24"/>
        </w:rPr>
        <w:t xml:space="preserve">grąžinti perduotoms ir darbuotojo nepanaudotoms pagal paskirtį darbdavio pinigų </w:t>
      </w:r>
    </w:p>
    <w:p w14:paraId="6067825F" w14:textId="71800D06" w:rsidR="00215EB0" w:rsidRPr="004710DC" w:rsidRDefault="00215EB0" w:rsidP="004710DC">
      <w:pPr>
        <w:widowControl w:val="0"/>
        <w:pBdr>
          <w:top w:val="nil"/>
          <w:left w:val="nil"/>
          <w:bottom w:val="nil"/>
          <w:right w:val="nil"/>
          <w:between w:val="nil"/>
        </w:pBdr>
        <w:tabs>
          <w:tab w:val="left" w:pos="1276"/>
          <w:tab w:val="left" w:pos="1418"/>
        </w:tabs>
        <w:spacing w:after="0" w:line="240" w:lineRule="auto"/>
        <w:rPr>
          <w:rFonts w:ascii="Arial" w:hAnsi="Arial" w:cs="Arial"/>
          <w:sz w:val="24"/>
          <w:szCs w:val="24"/>
        </w:rPr>
      </w:pPr>
      <w:r w:rsidRPr="004710DC">
        <w:rPr>
          <w:rFonts w:ascii="Arial" w:eastAsia="Times New Roman" w:hAnsi="Arial" w:cs="Arial"/>
          <w:color w:val="000000"/>
          <w:sz w:val="24"/>
          <w:szCs w:val="24"/>
        </w:rPr>
        <w:t>sumoms;</w:t>
      </w:r>
    </w:p>
    <w:p w14:paraId="7E0158D0" w14:textId="23EEAC6B" w:rsidR="00215EB0" w:rsidRPr="004710DC" w:rsidRDefault="00215EB0" w:rsidP="004710DC">
      <w:pPr>
        <w:pStyle w:val="Sraopastraipa"/>
        <w:widowControl w:val="0"/>
        <w:numPr>
          <w:ilvl w:val="1"/>
          <w:numId w:val="39"/>
        </w:numPr>
        <w:pBdr>
          <w:top w:val="nil"/>
          <w:left w:val="nil"/>
          <w:bottom w:val="nil"/>
          <w:right w:val="nil"/>
          <w:between w:val="nil"/>
        </w:pBdr>
        <w:tabs>
          <w:tab w:val="left" w:pos="1276"/>
          <w:tab w:val="left" w:pos="1418"/>
        </w:tabs>
        <w:spacing w:after="0" w:line="240" w:lineRule="auto"/>
        <w:rPr>
          <w:rFonts w:ascii="Arial" w:hAnsi="Arial" w:cs="Arial"/>
          <w:sz w:val="24"/>
          <w:szCs w:val="24"/>
        </w:rPr>
      </w:pPr>
      <w:r w:rsidRPr="004710DC">
        <w:rPr>
          <w:rFonts w:ascii="Arial" w:eastAsia="Times New Roman" w:hAnsi="Arial" w:cs="Arial"/>
          <w:color w:val="000000"/>
          <w:sz w:val="24"/>
          <w:szCs w:val="24"/>
        </w:rPr>
        <w:t>grąžinti sumoms, permokėtoms dėl skaičiavimo klaidų;</w:t>
      </w:r>
    </w:p>
    <w:p w14:paraId="14B92FC2" w14:textId="66C3C9C4" w:rsidR="00215EB0" w:rsidRPr="00814CE6" w:rsidRDefault="003B70F0" w:rsidP="004710DC">
      <w:pPr>
        <w:widowControl w:val="0"/>
        <w:numPr>
          <w:ilvl w:val="1"/>
          <w:numId w:val="39"/>
        </w:numPr>
        <w:pBdr>
          <w:top w:val="nil"/>
          <w:left w:val="nil"/>
          <w:bottom w:val="nil"/>
          <w:right w:val="nil"/>
          <w:between w:val="nil"/>
        </w:pBdr>
        <w:tabs>
          <w:tab w:val="left" w:pos="1276"/>
          <w:tab w:val="left" w:pos="1418"/>
        </w:tabs>
        <w:spacing w:after="0" w:line="240" w:lineRule="auto"/>
        <w:rPr>
          <w:rFonts w:ascii="Arial" w:hAnsi="Arial" w:cs="Arial"/>
          <w:sz w:val="24"/>
          <w:szCs w:val="24"/>
        </w:rPr>
      </w:pPr>
      <w:r>
        <w:rPr>
          <w:rFonts w:ascii="Arial" w:eastAsia="Times New Roman" w:hAnsi="Arial" w:cs="Arial"/>
          <w:color w:val="000000"/>
          <w:sz w:val="24"/>
          <w:szCs w:val="24"/>
        </w:rPr>
        <w:t xml:space="preserve"> </w:t>
      </w:r>
      <w:r w:rsidR="00215EB0" w:rsidRPr="00814CE6">
        <w:rPr>
          <w:rFonts w:ascii="Arial" w:eastAsia="Times New Roman" w:hAnsi="Arial" w:cs="Arial"/>
          <w:color w:val="000000"/>
          <w:sz w:val="24"/>
          <w:szCs w:val="24"/>
        </w:rPr>
        <w:t>atlyginti žalai, kurią darbuotojas dėl savo kaltės padarė darbdaviui;</w:t>
      </w:r>
    </w:p>
    <w:p w14:paraId="1128315E" w14:textId="09CB319E" w:rsidR="002A1A6C" w:rsidRPr="004710DC" w:rsidRDefault="003B70F0" w:rsidP="004710DC">
      <w:pPr>
        <w:pStyle w:val="Sraopastraipa"/>
        <w:widowControl w:val="0"/>
        <w:numPr>
          <w:ilvl w:val="1"/>
          <w:numId w:val="39"/>
        </w:numPr>
        <w:pBdr>
          <w:top w:val="nil"/>
          <w:left w:val="nil"/>
          <w:bottom w:val="nil"/>
          <w:right w:val="nil"/>
          <w:between w:val="nil"/>
        </w:pBdr>
        <w:tabs>
          <w:tab w:val="left" w:pos="1276"/>
          <w:tab w:val="left" w:pos="1418"/>
        </w:tabs>
        <w:spacing w:after="0" w:line="240" w:lineRule="auto"/>
        <w:rPr>
          <w:rFonts w:ascii="Arial" w:hAnsi="Arial" w:cs="Arial"/>
          <w:sz w:val="24"/>
          <w:szCs w:val="24"/>
        </w:rPr>
      </w:pPr>
      <w:r w:rsidRPr="004710DC">
        <w:rPr>
          <w:rFonts w:ascii="Arial" w:eastAsia="Times New Roman" w:hAnsi="Arial" w:cs="Arial"/>
          <w:color w:val="000000"/>
          <w:sz w:val="24"/>
          <w:szCs w:val="24"/>
        </w:rPr>
        <w:t xml:space="preserve"> </w:t>
      </w:r>
      <w:r w:rsidR="00215EB0" w:rsidRPr="004710DC">
        <w:rPr>
          <w:rFonts w:ascii="Arial" w:eastAsia="Times New Roman" w:hAnsi="Arial" w:cs="Arial"/>
          <w:color w:val="000000"/>
          <w:sz w:val="24"/>
          <w:szCs w:val="24"/>
        </w:rPr>
        <w:t xml:space="preserve">išieškoti atostoginiams už suteiktas atostogas, viršijančias įgytą teisę į visos </w:t>
      </w:r>
    </w:p>
    <w:p w14:paraId="1F69D343" w14:textId="4DFA97AC" w:rsidR="00215EB0" w:rsidRPr="00814CE6" w:rsidRDefault="00215EB0" w:rsidP="002A1A6C">
      <w:pPr>
        <w:widowControl w:val="0"/>
        <w:pBdr>
          <w:top w:val="nil"/>
          <w:left w:val="nil"/>
          <w:bottom w:val="nil"/>
          <w:right w:val="nil"/>
          <w:between w:val="nil"/>
        </w:pBdr>
        <w:tabs>
          <w:tab w:val="left" w:pos="1276"/>
          <w:tab w:val="left" w:pos="1418"/>
        </w:tabs>
        <w:spacing w:after="0" w:line="240" w:lineRule="auto"/>
        <w:rPr>
          <w:rFonts w:ascii="Arial" w:hAnsi="Arial" w:cs="Arial"/>
          <w:sz w:val="24"/>
          <w:szCs w:val="24"/>
        </w:rPr>
      </w:pPr>
      <w:r w:rsidRPr="00814CE6">
        <w:rPr>
          <w:rFonts w:ascii="Arial" w:eastAsia="Times New Roman" w:hAnsi="Arial" w:cs="Arial"/>
          <w:color w:val="000000"/>
          <w:sz w:val="24"/>
          <w:szCs w:val="24"/>
        </w:rPr>
        <w:t>trukmės ar dalies kasmetines atostogas, darbo sutartį nutraukus darbuotojo iniciatyva be svarbių priežasčių arba dėl darbuotojo kaltės darbdavio iniciatyva;</w:t>
      </w:r>
    </w:p>
    <w:p w14:paraId="7C87CEA2" w14:textId="2EF2C843" w:rsidR="00C04235" w:rsidRPr="004710DC" w:rsidRDefault="004710DC" w:rsidP="004710DC">
      <w:pPr>
        <w:widowControl w:val="0"/>
        <w:pBdr>
          <w:top w:val="nil"/>
          <w:left w:val="nil"/>
          <w:bottom w:val="nil"/>
          <w:right w:val="nil"/>
          <w:between w:val="nil"/>
        </w:pBdr>
        <w:shd w:val="clear" w:color="auto" w:fill="FFFFFF"/>
        <w:tabs>
          <w:tab w:val="left" w:pos="993"/>
          <w:tab w:val="left" w:pos="1526"/>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45.5.</w:t>
      </w:r>
      <w:r w:rsidR="00753497" w:rsidRPr="004710DC">
        <w:rPr>
          <w:rFonts w:ascii="Arial" w:eastAsia="Times New Roman" w:hAnsi="Arial" w:cs="Arial"/>
          <w:color w:val="000000"/>
          <w:sz w:val="24"/>
          <w:szCs w:val="24"/>
        </w:rPr>
        <w:t xml:space="preserve"> </w:t>
      </w:r>
      <w:r w:rsidR="00215EB0" w:rsidRPr="004710DC">
        <w:rPr>
          <w:rFonts w:ascii="Arial" w:eastAsia="Times New Roman" w:hAnsi="Arial" w:cs="Arial"/>
          <w:color w:val="000000"/>
          <w:sz w:val="24"/>
          <w:szCs w:val="24"/>
        </w:rPr>
        <w:t>išieškant nustatytas sumas pagal vykdomuosius dokumentus (vykdomieji raštai</w:t>
      </w:r>
      <w:r w:rsidR="00A21D27" w:rsidRPr="004710DC">
        <w:rPr>
          <w:rFonts w:ascii="Arial" w:eastAsia="Times New Roman" w:hAnsi="Arial" w:cs="Arial"/>
          <w:color w:val="000000"/>
          <w:sz w:val="24"/>
          <w:szCs w:val="24"/>
        </w:rPr>
        <w:t>,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r w:rsidR="003B70F0" w:rsidRPr="004710DC">
        <w:rPr>
          <w:rFonts w:ascii="Arial" w:eastAsia="Times New Roman" w:hAnsi="Arial" w:cs="Arial"/>
          <w:color w:val="000000"/>
          <w:sz w:val="24"/>
          <w:szCs w:val="24"/>
        </w:rPr>
        <w:t>).</w:t>
      </w:r>
    </w:p>
    <w:p w14:paraId="681C350E" w14:textId="77777777" w:rsidR="00C04235" w:rsidRPr="00814CE6" w:rsidRDefault="00C04235" w:rsidP="00C04235">
      <w:pPr>
        <w:tabs>
          <w:tab w:val="left" w:pos="1276"/>
        </w:tabs>
        <w:spacing w:after="0" w:line="276" w:lineRule="auto"/>
        <w:ind w:firstLine="851"/>
        <w:jc w:val="center"/>
        <w:rPr>
          <w:rFonts w:ascii="Arial" w:eastAsia="Times New Roman" w:hAnsi="Arial" w:cs="Arial"/>
          <w:b/>
          <w:sz w:val="24"/>
          <w:szCs w:val="24"/>
        </w:rPr>
      </w:pPr>
    </w:p>
    <w:p w14:paraId="1D2C46CF" w14:textId="670A3DC3" w:rsidR="00C04235" w:rsidRPr="00814CE6" w:rsidRDefault="0000063E" w:rsidP="00C04235">
      <w:pPr>
        <w:tabs>
          <w:tab w:val="left" w:pos="1276"/>
        </w:tabs>
        <w:spacing w:after="0" w:line="240" w:lineRule="auto"/>
        <w:ind w:firstLine="851"/>
        <w:jc w:val="center"/>
        <w:rPr>
          <w:rFonts w:ascii="Arial" w:eastAsia="Times New Roman" w:hAnsi="Arial" w:cs="Arial"/>
          <w:b/>
          <w:sz w:val="24"/>
          <w:szCs w:val="24"/>
        </w:rPr>
      </w:pPr>
      <w:r>
        <w:rPr>
          <w:rFonts w:ascii="Arial" w:eastAsia="Times New Roman" w:hAnsi="Arial" w:cs="Arial"/>
          <w:b/>
          <w:sz w:val="24"/>
          <w:szCs w:val="24"/>
        </w:rPr>
        <w:t>I</w:t>
      </w:r>
      <w:r w:rsidR="00C04235">
        <w:rPr>
          <w:rFonts w:ascii="Arial" w:eastAsia="Times New Roman" w:hAnsi="Arial" w:cs="Arial"/>
          <w:b/>
          <w:sz w:val="24"/>
          <w:szCs w:val="24"/>
        </w:rPr>
        <w:t>X</w:t>
      </w:r>
      <w:r w:rsidR="00C04235" w:rsidRPr="00814CE6">
        <w:rPr>
          <w:rFonts w:ascii="Arial" w:eastAsia="Times New Roman" w:hAnsi="Arial" w:cs="Arial"/>
          <w:b/>
          <w:sz w:val="24"/>
          <w:szCs w:val="24"/>
        </w:rPr>
        <w:t xml:space="preserve"> SKIRSNIS</w:t>
      </w:r>
    </w:p>
    <w:p w14:paraId="46A53C2E" w14:textId="77777777" w:rsidR="00C04235" w:rsidRPr="00814CE6" w:rsidRDefault="00C04235" w:rsidP="00C04235">
      <w:pPr>
        <w:tabs>
          <w:tab w:val="left" w:pos="1276"/>
        </w:tabs>
        <w:spacing w:after="0" w:line="240" w:lineRule="auto"/>
        <w:ind w:firstLine="851"/>
        <w:jc w:val="center"/>
        <w:rPr>
          <w:rFonts w:ascii="Arial" w:eastAsia="Times New Roman" w:hAnsi="Arial" w:cs="Arial"/>
          <w:b/>
          <w:sz w:val="24"/>
          <w:szCs w:val="24"/>
        </w:rPr>
      </w:pPr>
      <w:r w:rsidRPr="00814CE6">
        <w:rPr>
          <w:rFonts w:ascii="Arial" w:eastAsia="Times New Roman" w:hAnsi="Arial" w:cs="Arial"/>
          <w:b/>
          <w:sz w:val="24"/>
          <w:szCs w:val="24"/>
        </w:rPr>
        <w:t>LIGOS PAŠALPOS MOKĖJIMAS</w:t>
      </w:r>
    </w:p>
    <w:p w14:paraId="4C028767" w14:textId="77777777" w:rsidR="00C04235" w:rsidRPr="00814CE6" w:rsidRDefault="00C04235" w:rsidP="00C04235">
      <w:pPr>
        <w:tabs>
          <w:tab w:val="left" w:pos="1276"/>
        </w:tabs>
        <w:spacing w:after="0" w:line="240" w:lineRule="auto"/>
        <w:ind w:firstLine="851"/>
        <w:jc w:val="center"/>
        <w:rPr>
          <w:rFonts w:ascii="Arial" w:eastAsia="Times New Roman" w:hAnsi="Arial" w:cs="Arial"/>
          <w:b/>
          <w:sz w:val="24"/>
          <w:szCs w:val="24"/>
        </w:rPr>
      </w:pPr>
    </w:p>
    <w:p w14:paraId="0FC82ADC" w14:textId="2AA72E8A" w:rsidR="003B70F0" w:rsidRPr="00C122D4" w:rsidRDefault="00C86B89" w:rsidP="00C86B89">
      <w:pPr>
        <w:pStyle w:val="Sraopastraipa"/>
        <w:widowControl w:val="0"/>
        <w:pBdr>
          <w:top w:val="nil"/>
          <w:left w:val="nil"/>
          <w:bottom w:val="nil"/>
          <w:right w:val="nil"/>
          <w:between w:val="nil"/>
        </w:pBdr>
        <w:tabs>
          <w:tab w:val="left" w:pos="1276"/>
        </w:tabs>
        <w:spacing w:after="0" w:line="240" w:lineRule="auto"/>
        <w:ind w:left="525"/>
        <w:rPr>
          <w:rFonts w:ascii="Arial" w:eastAsia="Times New Roman" w:hAnsi="Arial" w:cs="Arial"/>
          <w:color w:val="000000"/>
          <w:sz w:val="24"/>
          <w:szCs w:val="24"/>
        </w:rPr>
      </w:pPr>
      <w:r>
        <w:rPr>
          <w:rFonts w:ascii="Arial" w:eastAsia="Times New Roman" w:hAnsi="Arial" w:cs="Arial"/>
          <w:color w:val="000000"/>
          <w:sz w:val="24"/>
          <w:szCs w:val="24"/>
        </w:rPr>
        <w:t xml:space="preserve">    46. </w:t>
      </w:r>
      <w:r w:rsidR="00C04235" w:rsidRPr="00C122D4">
        <w:rPr>
          <w:rFonts w:ascii="Arial" w:eastAsia="Times New Roman" w:hAnsi="Arial" w:cs="Arial"/>
          <w:color w:val="000000"/>
          <w:sz w:val="24"/>
          <w:szCs w:val="24"/>
        </w:rPr>
        <w:t xml:space="preserve">Ligos pašalpa mokama už pirmąsias dvi kalendorines ligos dienas, sutampančias </w:t>
      </w:r>
    </w:p>
    <w:p w14:paraId="18115A54" w14:textId="0D20EBAD" w:rsidR="00C04235" w:rsidRPr="003B70F0" w:rsidRDefault="00C04235" w:rsidP="003B70F0">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r w:rsidRPr="003B70F0">
        <w:rPr>
          <w:rFonts w:ascii="Arial" w:eastAsia="Times New Roman" w:hAnsi="Arial" w:cs="Arial"/>
          <w:color w:val="000000"/>
          <w:sz w:val="24"/>
          <w:szCs w:val="24"/>
        </w:rPr>
        <w:t>su darbuotojo darbo grafiku. Mokama ligos pašalpa negali būti mažesnė negu 62,06 procentų pašalpos gavėjo vidutinio uždarbio, apskaičiuoto Lietuvos Respublikos Vyriausybės nustatyta tvarka.</w:t>
      </w:r>
    </w:p>
    <w:p w14:paraId="704DB75E" w14:textId="2D787EE3" w:rsidR="00093EB5" w:rsidRPr="003B70F0" w:rsidRDefault="003B70F0" w:rsidP="003B70F0">
      <w:pPr>
        <w:widowControl w:val="0"/>
        <w:pBdr>
          <w:top w:val="nil"/>
          <w:left w:val="nil"/>
          <w:bottom w:val="nil"/>
          <w:right w:val="nil"/>
          <w:between w:val="nil"/>
        </w:pBdr>
        <w:tabs>
          <w:tab w:val="left" w:pos="1276"/>
        </w:tabs>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            </w:t>
      </w:r>
      <w:r w:rsidR="00C86B89">
        <w:rPr>
          <w:rFonts w:ascii="Arial" w:eastAsia="Times New Roman" w:hAnsi="Arial" w:cs="Arial"/>
          <w:color w:val="000000"/>
          <w:sz w:val="24"/>
          <w:szCs w:val="24"/>
        </w:rPr>
        <w:t>47</w:t>
      </w:r>
      <w:r>
        <w:rPr>
          <w:rFonts w:ascii="Arial" w:eastAsia="Times New Roman" w:hAnsi="Arial" w:cs="Arial"/>
          <w:color w:val="000000"/>
          <w:sz w:val="24"/>
          <w:szCs w:val="24"/>
        </w:rPr>
        <w:t>.</w:t>
      </w:r>
      <w:r w:rsidR="00C86B89">
        <w:rPr>
          <w:rFonts w:ascii="Arial" w:eastAsia="Times New Roman" w:hAnsi="Arial" w:cs="Arial"/>
          <w:color w:val="000000"/>
          <w:sz w:val="24"/>
          <w:szCs w:val="24"/>
        </w:rPr>
        <w:t xml:space="preserve"> </w:t>
      </w:r>
      <w:r w:rsidR="00C04235" w:rsidRPr="003B70F0">
        <w:rPr>
          <w:rFonts w:ascii="Arial" w:eastAsia="Times New Roman" w:hAnsi="Arial" w:cs="Arial"/>
          <w:color w:val="000000"/>
          <w:sz w:val="24"/>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5D2C9611" w14:textId="77777777" w:rsidR="005E5E37" w:rsidRPr="005E5E37" w:rsidRDefault="005E5E37" w:rsidP="005E5E37">
      <w:pPr>
        <w:widowControl w:val="0"/>
        <w:pBdr>
          <w:top w:val="nil"/>
          <w:left w:val="nil"/>
          <w:bottom w:val="nil"/>
          <w:right w:val="nil"/>
          <w:between w:val="nil"/>
        </w:pBdr>
        <w:tabs>
          <w:tab w:val="left" w:pos="1276"/>
        </w:tabs>
        <w:spacing w:after="0" w:line="240" w:lineRule="auto"/>
        <w:ind w:left="851"/>
        <w:rPr>
          <w:rFonts w:ascii="Arial" w:eastAsia="Times New Roman" w:hAnsi="Arial" w:cs="Arial"/>
          <w:sz w:val="24"/>
          <w:szCs w:val="24"/>
        </w:rPr>
      </w:pPr>
    </w:p>
    <w:p w14:paraId="42DFFBA2" w14:textId="079980A6" w:rsidR="00C507A7" w:rsidRPr="00653FCD" w:rsidRDefault="0000063E" w:rsidP="002B29E1">
      <w:pPr>
        <w:pBdr>
          <w:top w:val="nil"/>
          <w:left w:val="nil"/>
          <w:bottom w:val="nil"/>
          <w:right w:val="nil"/>
          <w:between w:val="nil"/>
        </w:pBdr>
        <w:tabs>
          <w:tab w:val="left" w:pos="4440"/>
        </w:tabs>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X</w:t>
      </w:r>
      <w:r w:rsidR="00093EB5">
        <w:rPr>
          <w:rFonts w:ascii="Arial" w:eastAsia="Times New Roman" w:hAnsi="Arial" w:cs="Arial"/>
          <w:b/>
          <w:color w:val="000000"/>
          <w:sz w:val="24"/>
          <w:szCs w:val="24"/>
        </w:rPr>
        <w:t xml:space="preserve"> </w:t>
      </w:r>
      <w:r w:rsidR="00C507A7" w:rsidRPr="00653FCD">
        <w:rPr>
          <w:rFonts w:ascii="Arial" w:eastAsia="Times New Roman" w:hAnsi="Arial" w:cs="Arial"/>
          <w:b/>
          <w:color w:val="000000"/>
          <w:sz w:val="24"/>
          <w:szCs w:val="24"/>
        </w:rPr>
        <w:t>SK</w:t>
      </w:r>
      <w:r w:rsidR="00093EB5">
        <w:rPr>
          <w:rFonts w:ascii="Arial" w:eastAsia="Times New Roman" w:hAnsi="Arial" w:cs="Arial"/>
          <w:b/>
          <w:color w:val="000000"/>
          <w:sz w:val="24"/>
          <w:szCs w:val="24"/>
        </w:rPr>
        <w:t>IRSNIS</w:t>
      </w:r>
    </w:p>
    <w:p w14:paraId="25C54EDE" w14:textId="5BBB0702" w:rsidR="00C507A7" w:rsidRDefault="00C507A7" w:rsidP="002B29E1">
      <w:pPr>
        <w:pBdr>
          <w:top w:val="nil"/>
          <w:left w:val="nil"/>
          <w:bottom w:val="nil"/>
          <w:right w:val="nil"/>
          <w:between w:val="nil"/>
        </w:pBdr>
        <w:tabs>
          <w:tab w:val="left" w:pos="4440"/>
        </w:tabs>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MATERIALINĖ</w:t>
      </w:r>
      <w:r w:rsidR="00FF71B6">
        <w:rPr>
          <w:rFonts w:ascii="Arial" w:eastAsia="Times New Roman" w:hAnsi="Arial" w:cs="Arial"/>
          <w:b/>
          <w:color w:val="000000"/>
          <w:sz w:val="24"/>
          <w:szCs w:val="24"/>
        </w:rPr>
        <w:t>S</w:t>
      </w:r>
      <w:r w:rsidRPr="00653FCD">
        <w:rPr>
          <w:rFonts w:ascii="Arial" w:eastAsia="Times New Roman" w:hAnsi="Arial" w:cs="Arial"/>
          <w:b/>
          <w:color w:val="000000"/>
          <w:sz w:val="24"/>
          <w:szCs w:val="24"/>
        </w:rPr>
        <w:t xml:space="preserve"> PAŠALP</w:t>
      </w:r>
      <w:r w:rsidR="00FF71B6">
        <w:rPr>
          <w:rFonts w:ascii="Arial" w:eastAsia="Times New Roman" w:hAnsi="Arial" w:cs="Arial"/>
          <w:b/>
          <w:color w:val="000000"/>
          <w:sz w:val="24"/>
          <w:szCs w:val="24"/>
        </w:rPr>
        <w:t>OS MOKĖJIMAS</w:t>
      </w:r>
    </w:p>
    <w:p w14:paraId="3108CC3E" w14:textId="77777777" w:rsidR="00A96A7A" w:rsidRDefault="00A96A7A" w:rsidP="002B29E1">
      <w:pPr>
        <w:pBdr>
          <w:top w:val="nil"/>
          <w:left w:val="nil"/>
          <w:bottom w:val="nil"/>
          <w:right w:val="nil"/>
          <w:between w:val="nil"/>
        </w:pBdr>
        <w:tabs>
          <w:tab w:val="left" w:pos="4440"/>
        </w:tabs>
        <w:spacing w:after="0" w:line="240" w:lineRule="auto"/>
        <w:jc w:val="center"/>
        <w:rPr>
          <w:rFonts w:ascii="Arial" w:eastAsia="Times New Roman" w:hAnsi="Arial" w:cs="Arial"/>
          <w:b/>
          <w:color w:val="000000"/>
          <w:sz w:val="24"/>
          <w:szCs w:val="24"/>
        </w:rPr>
      </w:pPr>
    </w:p>
    <w:p w14:paraId="0FE679A7" w14:textId="3EE69EC8" w:rsidR="00C507A7" w:rsidRPr="00A96A7A" w:rsidRDefault="00A96A7A" w:rsidP="00A96A7A">
      <w:pPr>
        <w:pBdr>
          <w:top w:val="nil"/>
          <w:left w:val="nil"/>
          <w:bottom w:val="nil"/>
          <w:right w:val="nil"/>
          <w:between w:val="nil"/>
        </w:pBdr>
        <w:tabs>
          <w:tab w:val="left" w:pos="4440"/>
        </w:tabs>
        <w:spacing w:after="0" w:line="240" w:lineRule="auto"/>
        <w:jc w:val="left"/>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C86B89">
        <w:rPr>
          <w:rFonts w:ascii="Arial" w:eastAsia="Times New Roman" w:hAnsi="Arial" w:cs="Arial"/>
          <w:color w:val="000000"/>
          <w:sz w:val="24"/>
          <w:szCs w:val="24"/>
        </w:rPr>
        <w:t>48</w:t>
      </w:r>
      <w:r>
        <w:rPr>
          <w:rFonts w:ascii="Arial" w:eastAsia="Times New Roman" w:hAnsi="Arial" w:cs="Arial"/>
          <w:color w:val="000000"/>
          <w:sz w:val="24"/>
          <w:szCs w:val="24"/>
        </w:rPr>
        <w:t>. Materialinės pašalpos dydis priklauso nuo konkrečių aplinkybių ir Lopšeliui-darželiui skirtų lėšų.</w:t>
      </w:r>
    </w:p>
    <w:p w14:paraId="4E8DC7A4" w14:textId="1795520C" w:rsidR="00C507A7" w:rsidRPr="00653FCD" w:rsidRDefault="00D45888" w:rsidP="002B29E1">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C86B89">
        <w:rPr>
          <w:rFonts w:ascii="Arial" w:eastAsia="Times New Roman" w:hAnsi="Arial" w:cs="Arial"/>
          <w:bCs/>
          <w:color w:val="000000"/>
          <w:sz w:val="24"/>
          <w:szCs w:val="24"/>
        </w:rPr>
        <w:t>49</w:t>
      </w:r>
      <w:r w:rsidR="00C507A7" w:rsidRPr="00653FCD">
        <w:rPr>
          <w:rFonts w:ascii="Arial" w:eastAsia="Times New Roman" w:hAnsi="Arial" w:cs="Arial"/>
          <w:bCs/>
          <w:color w:val="000000"/>
          <w:sz w:val="24"/>
          <w:szCs w:val="24"/>
        </w:rPr>
        <w:t xml:space="preserve">. Lopšelio-darželio darbuotojams, kurių materialinė būklė tapo sunki dėl jų pačių ligos, </w:t>
      </w:r>
      <w:r w:rsidR="00DD219F">
        <w:rPr>
          <w:rFonts w:ascii="Arial" w:eastAsia="Times New Roman" w:hAnsi="Arial" w:cs="Arial"/>
          <w:bCs/>
          <w:color w:val="000000"/>
          <w:sz w:val="24"/>
          <w:szCs w:val="24"/>
        </w:rPr>
        <w:t>sutuoktinio ar partnerio (kai partnerystė įregistruota įstatymų nustatyta tvarka),</w:t>
      </w:r>
      <w:r w:rsidR="00346D78" w:rsidRPr="00653FCD">
        <w:rPr>
          <w:rFonts w:ascii="Arial" w:eastAsia="Times New Roman" w:hAnsi="Arial" w:cs="Arial"/>
          <w:bCs/>
          <w:color w:val="000000"/>
          <w:sz w:val="24"/>
          <w:szCs w:val="24"/>
        </w:rPr>
        <w:t xml:space="preserve"> jo </w:t>
      </w:r>
      <w:r w:rsidR="00F45D08" w:rsidRPr="00653FCD">
        <w:rPr>
          <w:rFonts w:ascii="Arial" w:eastAsia="Times New Roman" w:hAnsi="Arial" w:cs="Arial"/>
          <w:bCs/>
          <w:color w:val="000000"/>
          <w:sz w:val="24"/>
          <w:szCs w:val="24"/>
        </w:rPr>
        <w:t>tėvų</w:t>
      </w:r>
      <w:r w:rsidR="00DD219F">
        <w:rPr>
          <w:rFonts w:ascii="Arial" w:eastAsia="Times New Roman" w:hAnsi="Arial" w:cs="Arial"/>
          <w:bCs/>
          <w:color w:val="000000"/>
          <w:sz w:val="24"/>
          <w:szCs w:val="24"/>
        </w:rPr>
        <w:t xml:space="preserve">, vaikų (įvaikių), brolių </w:t>
      </w:r>
      <w:r w:rsidR="007B45AF">
        <w:rPr>
          <w:rFonts w:ascii="Arial" w:eastAsia="Times New Roman" w:hAnsi="Arial" w:cs="Arial"/>
          <w:bCs/>
          <w:color w:val="000000"/>
          <w:sz w:val="24"/>
          <w:szCs w:val="24"/>
        </w:rPr>
        <w:t>(</w:t>
      </w:r>
      <w:r w:rsidR="00DD219F">
        <w:rPr>
          <w:rFonts w:ascii="Arial" w:eastAsia="Times New Roman" w:hAnsi="Arial" w:cs="Arial"/>
          <w:bCs/>
          <w:color w:val="000000"/>
          <w:sz w:val="24"/>
          <w:szCs w:val="24"/>
        </w:rPr>
        <w:t>įbrolių) i</w:t>
      </w:r>
      <w:r w:rsidR="00BB5759">
        <w:rPr>
          <w:rFonts w:ascii="Arial" w:eastAsia="Times New Roman" w:hAnsi="Arial" w:cs="Arial"/>
          <w:bCs/>
          <w:color w:val="000000"/>
          <w:sz w:val="24"/>
          <w:szCs w:val="24"/>
        </w:rPr>
        <w:t xml:space="preserve">r </w:t>
      </w:r>
      <w:r w:rsidR="00DD219F">
        <w:rPr>
          <w:rFonts w:ascii="Arial" w:eastAsia="Times New Roman" w:hAnsi="Arial" w:cs="Arial"/>
          <w:bCs/>
          <w:color w:val="000000"/>
          <w:sz w:val="24"/>
          <w:szCs w:val="24"/>
        </w:rPr>
        <w:t xml:space="preserve">seserų (įseserių), taip pat išlaikytinių, kurių globėjais ar rūpintojais įstatymų nustatyta tvarka yra paskirti Lopšelio-darželio darbuotojai, </w:t>
      </w:r>
      <w:r w:rsidR="00C507A7" w:rsidRPr="00653FCD">
        <w:rPr>
          <w:rFonts w:ascii="Arial" w:eastAsia="Times New Roman" w:hAnsi="Arial" w:cs="Arial"/>
          <w:bCs/>
          <w:color w:val="000000"/>
          <w:sz w:val="24"/>
          <w:szCs w:val="24"/>
        </w:rPr>
        <w:t>ligos ar mirties, stichinės nelaimės ar turto netekimo,</w:t>
      </w:r>
      <w:r w:rsidR="00BB5759">
        <w:rPr>
          <w:rFonts w:ascii="Arial" w:eastAsia="Times New Roman" w:hAnsi="Arial" w:cs="Arial"/>
          <w:bCs/>
          <w:color w:val="000000"/>
          <w:sz w:val="24"/>
          <w:szCs w:val="24"/>
        </w:rPr>
        <w:t xml:space="preserve"> gali būti skiriama </w:t>
      </w:r>
      <w:r w:rsidR="00C507A7" w:rsidRPr="00653FCD">
        <w:rPr>
          <w:rFonts w:ascii="Arial" w:eastAsia="Times New Roman" w:hAnsi="Arial" w:cs="Arial"/>
          <w:bCs/>
          <w:color w:val="000000"/>
          <w:sz w:val="24"/>
          <w:szCs w:val="24"/>
        </w:rPr>
        <w:t>iki 5 minimaliųjų mėnesinių algų dydžio materialinė pašalpa</w:t>
      </w:r>
      <w:r w:rsidR="00BB5759">
        <w:rPr>
          <w:rFonts w:ascii="Arial" w:eastAsia="Times New Roman" w:hAnsi="Arial" w:cs="Arial"/>
          <w:bCs/>
          <w:color w:val="000000"/>
          <w:sz w:val="24"/>
          <w:szCs w:val="24"/>
        </w:rPr>
        <w:t>, jeigu yra pateikti šių darbuotojų rašytiniai prašymai ir atitinkamą aplinkybę patvirtinantys dokumentai.</w:t>
      </w:r>
      <w:r w:rsidR="00C507A7" w:rsidRPr="00653FCD">
        <w:rPr>
          <w:rFonts w:ascii="Arial" w:eastAsia="Times New Roman" w:hAnsi="Arial" w:cs="Arial"/>
          <w:bCs/>
          <w:color w:val="000000"/>
          <w:sz w:val="24"/>
          <w:szCs w:val="24"/>
        </w:rPr>
        <w:t xml:space="preserve"> </w:t>
      </w:r>
    </w:p>
    <w:p w14:paraId="53C8841D" w14:textId="07CD1480" w:rsidR="00C507A7" w:rsidRPr="00653FCD" w:rsidRDefault="00D45888" w:rsidP="002B29E1">
      <w:pPr>
        <w:pBdr>
          <w:top w:val="nil"/>
          <w:left w:val="nil"/>
          <w:bottom w:val="nil"/>
          <w:right w:val="nil"/>
          <w:between w:val="nil"/>
        </w:pBdr>
        <w:tabs>
          <w:tab w:val="left" w:pos="4440"/>
        </w:tabs>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260C81">
        <w:rPr>
          <w:rFonts w:ascii="Arial" w:eastAsia="Times New Roman" w:hAnsi="Arial" w:cs="Arial"/>
          <w:bCs/>
          <w:color w:val="000000"/>
          <w:sz w:val="24"/>
          <w:szCs w:val="24"/>
        </w:rPr>
        <w:t>5</w:t>
      </w:r>
      <w:r w:rsidR="00C86B89">
        <w:rPr>
          <w:rFonts w:ascii="Arial" w:eastAsia="Times New Roman" w:hAnsi="Arial" w:cs="Arial"/>
          <w:bCs/>
          <w:color w:val="000000"/>
          <w:sz w:val="24"/>
          <w:szCs w:val="24"/>
        </w:rPr>
        <w:t>0</w:t>
      </w:r>
      <w:r w:rsidR="00C507A7" w:rsidRPr="00653FCD">
        <w:rPr>
          <w:rFonts w:ascii="Arial" w:eastAsia="Times New Roman" w:hAnsi="Arial" w:cs="Arial"/>
          <w:bCs/>
          <w:color w:val="000000"/>
          <w:sz w:val="24"/>
          <w:szCs w:val="24"/>
        </w:rPr>
        <w:t xml:space="preserve">. Mirus Lopšelio-darželio darbuotojui, jo šeimos nariams </w:t>
      </w:r>
      <w:r w:rsidR="009542EE">
        <w:rPr>
          <w:rFonts w:ascii="Arial" w:eastAsia="Times New Roman" w:hAnsi="Arial" w:cs="Arial"/>
          <w:bCs/>
          <w:color w:val="000000"/>
          <w:sz w:val="24"/>
          <w:szCs w:val="24"/>
        </w:rPr>
        <w:t xml:space="preserve">(sutuoktiniui,, vaikams (įvaikiams), motinai (įmotei), tėvui (įtėviui) </w:t>
      </w:r>
      <w:r w:rsidR="00C507A7" w:rsidRPr="00653FCD">
        <w:rPr>
          <w:rFonts w:ascii="Arial" w:eastAsia="Times New Roman" w:hAnsi="Arial" w:cs="Arial"/>
          <w:bCs/>
          <w:color w:val="000000"/>
          <w:sz w:val="24"/>
          <w:szCs w:val="24"/>
        </w:rPr>
        <w:t xml:space="preserve">iš </w:t>
      </w:r>
      <w:r w:rsidR="009542EE">
        <w:rPr>
          <w:rFonts w:ascii="Arial" w:eastAsia="Times New Roman" w:hAnsi="Arial" w:cs="Arial"/>
          <w:bCs/>
          <w:color w:val="000000"/>
          <w:sz w:val="24"/>
          <w:szCs w:val="24"/>
        </w:rPr>
        <w:t>Lopšeliui-darželiui</w:t>
      </w:r>
      <w:r w:rsidR="00C507A7" w:rsidRPr="00653FCD">
        <w:rPr>
          <w:rFonts w:ascii="Arial" w:eastAsia="Times New Roman" w:hAnsi="Arial" w:cs="Arial"/>
          <w:bCs/>
          <w:color w:val="000000"/>
          <w:sz w:val="24"/>
          <w:szCs w:val="24"/>
        </w:rPr>
        <w:t xml:space="preserve"> skirtų lėšų gali būti išmokama iki 5 minimaliųjų mėnesinių algų dydžio materialinė pašalpa, jeigu yra </w:t>
      </w:r>
      <w:r w:rsidR="009542EE">
        <w:rPr>
          <w:rFonts w:ascii="Arial" w:eastAsia="Times New Roman" w:hAnsi="Arial" w:cs="Arial"/>
          <w:bCs/>
          <w:color w:val="000000"/>
          <w:sz w:val="24"/>
          <w:szCs w:val="24"/>
        </w:rPr>
        <w:t>pateiktas rašytinis prašymas ir atitinkamą aplinkybę patvirtinantys dokumentai.</w:t>
      </w:r>
    </w:p>
    <w:p w14:paraId="5F01C913" w14:textId="77777777" w:rsidR="00A53820" w:rsidRPr="00653FCD" w:rsidRDefault="00A53820">
      <w:pPr>
        <w:pBdr>
          <w:top w:val="nil"/>
          <w:left w:val="nil"/>
          <w:bottom w:val="nil"/>
          <w:right w:val="nil"/>
          <w:between w:val="nil"/>
        </w:pBdr>
        <w:spacing w:after="0" w:line="240" w:lineRule="auto"/>
        <w:jc w:val="center"/>
        <w:rPr>
          <w:rFonts w:ascii="Arial" w:eastAsia="Times New Roman" w:hAnsi="Arial" w:cs="Arial"/>
          <w:b/>
          <w:color w:val="000000"/>
          <w:sz w:val="24"/>
          <w:szCs w:val="24"/>
        </w:rPr>
      </w:pPr>
    </w:p>
    <w:p w14:paraId="3E375416" w14:textId="591955D8" w:rsidR="00C23CB5" w:rsidRPr="00653FCD" w:rsidRDefault="00517FA9" w:rsidP="00C23CB5">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IV</w:t>
      </w:r>
      <w:r w:rsidR="00C23CB5" w:rsidRPr="00653FCD">
        <w:rPr>
          <w:rFonts w:ascii="Arial" w:eastAsia="Times New Roman" w:hAnsi="Arial" w:cs="Arial"/>
          <w:b/>
          <w:color w:val="000000"/>
          <w:sz w:val="24"/>
          <w:szCs w:val="24"/>
        </w:rPr>
        <w:t xml:space="preserve"> SKYRIUS</w:t>
      </w:r>
    </w:p>
    <w:p w14:paraId="31DDDA7F" w14:textId="434A2716" w:rsidR="00C23CB5" w:rsidRPr="00653FCD" w:rsidRDefault="00C23CB5" w:rsidP="00D30448">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PAREIGINĖS ALGOS NUSTATYMO, ATLIKUS VEIKLOS VERTINIMĄ, TVARKA</w:t>
      </w:r>
    </w:p>
    <w:p w14:paraId="4776BED3" w14:textId="77777777" w:rsidR="00C23CB5" w:rsidRPr="00653FCD" w:rsidRDefault="00C23CB5" w:rsidP="00C23CB5">
      <w:pPr>
        <w:pBdr>
          <w:top w:val="nil"/>
          <w:left w:val="nil"/>
          <w:bottom w:val="nil"/>
          <w:right w:val="nil"/>
          <w:between w:val="nil"/>
        </w:pBdr>
        <w:spacing w:after="0" w:line="240" w:lineRule="auto"/>
        <w:jc w:val="center"/>
        <w:rPr>
          <w:rFonts w:ascii="Arial" w:eastAsia="Times New Roman" w:hAnsi="Arial" w:cs="Arial"/>
          <w:b/>
          <w:color w:val="000000"/>
          <w:sz w:val="24"/>
          <w:szCs w:val="24"/>
        </w:rPr>
      </w:pPr>
    </w:p>
    <w:p w14:paraId="443E9E4F" w14:textId="50A0C8F4" w:rsidR="00C23CB5" w:rsidRDefault="00D45888"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260C81">
        <w:rPr>
          <w:rFonts w:ascii="Arial" w:eastAsia="Times New Roman" w:hAnsi="Arial" w:cs="Arial"/>
          <w:bCs/>
          <w:color w:val="000000"/>
          <w:sz w:val="24"/>
          <w:szCs w:val="24"/>
        </w:rPr>
        <w:t>5</w:t>
      </w:r>
      <w:r w:rsidR="00D30448">
        <w:rPr>
          <w:rFonts w:ascii="Arial" w:eastAsia="Times New Roman" w:hAnsi="Arial" w:cs="Arial"/>
          <w:bCs/>
          <w:color w:val="000000"/>
          <w:sz w:val="24"/>
          <w:szCs w:val="24"/>
        </w:rPr>
        <w:t>1</w:t>
      </w:r>
      <w:r w:rsidR="00C23CB5" w:rsidRPr="00653FCD">
        <w:rPr>
          <w:rFonts w:ascii="Arial" w:eastAsia="Times New Roman" w:hAnsi="Arial" w:cs="Arial"/>
          <w:bCs/>
          <w:color w:val="000000"/>
          <w:sz w:val="24"/>
          <w:szCs w:val="24"/>
        </w:rPr>
        <w:t>.</w:t>
      </w:r>
      <w:r w:rsidR="00C23CB5" w:rsidRPr="00653FCD">
        <w:rPr>
          <w:rFonts w:ascii="Arial" w:eastAsia="Times New Roman" w:hAnsi="Arial" w:cs="Arial"/>
          <w:b/>
          <w:color w:val="000000"/>
          <w:sz w:val="24"/>
          <w:szCs w:val="24"/>
        </w:rPr>
        <w:t xml:space="preserve"> </w:t>
      </w:r>
      <w:r w:rsidR="00CF7903" w:rsidRPr="00653FCD">
        <w:rPr>
          <w:rFonts w:ascii="Arial" w:eastAsia="Times New Roman" w:hAnsi="Arial" w:cs="Arial"/>
          <w:bCs/>
          <w:color w:val="000000"/>
          <w:sz w:val="24"/>
          <w:szCs w:val="24"/>
        </w:rPr>
        <w:t xml:space="preserve">Vertinama </w:t>
      </w:r>
      <w:r w:rsidR="00CC5331">
        <w:rPr>
          <w:rFonts w:ascii="Arial" w:eastAsia="Times New Roman" w:hAnsi="Arial" w:cs="Arial"/>
          <w:bCs/>
          <w:color w:val="000000"/>
          <w:sz w:val="24"/>
          <w:szCs w:val="24"/>
        </w:rPr>
        <w:t>Lopšelio-darželio</w:t>
      </w:r>
      <w:r w:rsidR="00CF7903" w:rsidRPr="00653FCD">
        <w:rPr>
          <w:rFonts w:ascii="Arial" w:eastAsia="Times New Roman" w:hAnsi="Arial" w:cs="Arial"/>
          <w:bCs/>
          <w:color w:val="000000"/>
          <w:sz w:val="24"/>
          <w:szCs w:val="24"/>
        </w:rPr>
        <w:t xml:space="preserve"> darbuotojų, išskyrus mokytojus, pagalbos mokiniui specialistus ir darbininkus, praėjusių kalendorinių metų veikla.</w:t>
      </w:r>
      <w:r w:rsidR="00C23CB5" w:rsidRPr="00653FCD">
        <w:rPr>
          <w:rFonts w:ascii="Arial" w:eastAsia="Times New Roman" w:hAnsi="Arial" w:cs="Arial"/>
          <w:bCs/>
          <w:color w:val="000000"/>
          <w:sz w:val="24"/>
          <w:szCs w:val="24"/>
        </w:rPr>
        <w:t xml:space="preserve"> </w:t>
      </w:r>
      <w:r w:rsidR="00CF7903" w:rsidRPr="00653FCD">
        <w:rPr>
          <w:rFonts w:ascii="Arial" w:eastAsia="Times New Roman" w:hAnsi="Arial" w:cs="Arial"/>
          <w:bCs/>
          <w:color w:val="000000"/>
          <w:sz w:val="24"/>
          <w:szCs w:val="24"/>
        </w:rPr>
        <w:t xml:space="preserve">Veiklos vertinimo </w:t>
      </w:r>
      <w:r w:rsidR="00C23CB5" w:rsidRPr="00653FCD">
        <w:rPr>
          <w:rFonts w:ascii="Arial" w:eastAsia="Times New Roman" w:hAnsi="Arial" w:cs="Arial"/>
          <w:bCs/>
          <w:color w:val="000000"/>
          <w:sz w:val="24"/>
          <w:szCs w:val="24"/>
        </w:rPr>
        <w:t>tikslas – nustatyta tvarka įvertinti jų kompetenciją (įgūdžius,</w:t>
      </w:r>
      <w:r w:rsidR="00CF7903" w:rsidRPr="00653FCD">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žinias, gebėjimus) ir pasiektus veiklos rezultatus.</w:t>
      </w:r>
    </w:p>
    <w:p w14:paraId="60FD0EF4" w14:textId="35D2AA96" w:rsidR="00CC5331" w:rsidRPr="00653FCD" w:rsidRDefault="00CC5331"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6C0547">
        <w:rPr>
          <w:rFonts w:ascii="Arial" w:eastAsia="Times New Roman" w:hAnsi="Arial" w:cs="Arial"/>
          <w:bCs/>
          <w:color w:val="000000"/>
          <w:sz w:val="24"/>
          <w:szCs w:val="24"/>
        </w:rPr>
        <w:t>5</w:t>
      </w:r>
      <w:r w:rsidR="00120997">
        <w:rPr>
          <w:rFonts w:ascii="Arial" w:eastAsia="Times New Roman" w:hAnsi="Arial" w:cs="Arial"/>
          <w:bCs/>
          <w:color w:val="000000"/>
          <w:sz w:val="24"/>
          <w:szCs w:val="24"/>
        </w:rPr>
        <w:t>2</w:t>
      </w:r>
      <w:r>
        <w:rPr>
          <w:rFonts w:ascii="Arial" w:eastAsia="Times New Roman" w:hAnsi="Arial" w:cs="Arial"/>
          <w:bCs/>
          <w:color w:val="000000"/>
          <w:sz w:val="24"/>
          <w:szCs w:val="24"/>
        </w:rPr>
        <w:t xml:space="preserve">. </w:t>
      </w:r>
      <w:r w:rsidR="00ED0640">
        <w:rPr>
          <w:rFonts w:ascii="Arial" w:eastAsia="Times New Roman" w:hAnsi="Arial" w:cs="Arial"/>
          <w:bCs/>
          <w:color w:val="000000"/>
          <w:sz w:val="24"/>
          <w:szCs w:val="24"/>
        </w:rPr>
        <w:t>P</w:t>
      </w:r>
      <w:r>
        <w:rPr>
          <w:rFonts w:ascii="Arial" w:eastAsia="Times New Roman" w:hAnsi="Arial" w:cs="Arial"/>
          <w:bCs/>
          <w:color w:val="000000"/>
          <w:sz w:val="24"/>
          <w:szCs w:val="24"/>
        </w:rPr>
        <w:t>avaduotoj</w:t>
      </w:r>
      <w:r w:rsidR="00ED0640">
        <w:rPr>
          <w:rFonts w:ascii="Arial" w:eastAsia="Times New Roman" w:hAnsi="Arial" w:cs="Arial"/>
          <w:bCs/>
          <w:color w:val="000000"/>
          <w:sz w:val="24"/>
          <w:szCs w:val="24"/>
        </w:rPr>
        <w:t>o</w:t>
      </w:r>
      <w:r>
        <w:rPr>
          <w:rFonts w:ascii="Arial" w:eastAsia="Times New Roman" w:hAnsi="Arial" w:cs="Arial"/>
          <w:bCs/>
          <w:color w:val="000000"/>
          <w:sz w:val="24"/>
          <w:szCs w:val="24"/>
        </w:rPr>
        <w:t xml:space="preserve"> ugdymui praėjusių kalendorinių metų veikla vertinama vadovaujantis </w:t>
      </w:r>
      <w:r w:rsidR="00ED0640">
        <w:rPr>
          <w:rFonts w:ascii="Arial" w:eastAsia="Times New Roman" w:hAnsi="Arial" w:cs="Arial"/>
          <w:bCs/>
          <w:color w:val="000000"/>
          <w:sz w:val="24"/>
          <w:szCs w:val="24"/>
        </w:rPr>
        <w:t xml:space="preserve">švietimo, </w:t>
      </w:r>
      <w:r>
        <w:rPr>
          <w:rFonts w:ascii="Arial" w:eastAsia="Times New Roman" w:hAnsi="Arial" w:cs="Arial"/>
          <w:bCs/>
          <w:color w:val="000000"/>
          <w:sz w:val="24"/>
          <w:szCs w:val="24"/>
        </w:rPr>
        <w:t xml:space="preserve">mokslo ir </w:t>
      </w:r>
      <w:r w:rsidR="00ED0640">
        <w:rPr>
          <w:rFonts w:ascii="Arial" w:eastAsia="Times New Roman" w:hAnsi="Arial" w:cs="Arial"/>
          <w:bCs/>
          <w:color w:val="000000"/>
          <w:sz w:val="24"/>
          <w:szCs w:val="24"/>
        </w:rPr>
        <w:t>sporto ministro patvirtintu veiklos vertinimo tvarkos aprašu.</w:t>
      </w:r>
    </w:p>
    <w:p w14:paraId="4E518615" w14:textId="54FA506E" w:rsidR="00C23CB5" w:rsidRPr="00653FCD" w:rsidRDefault="00D45888"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ED0640">
        <w:rPr>
          <w:rFonts w:ascii="Arial" w:eastAsia="Times New Roman" w:hAnsi="Arial" w:cs="Arial"/>
          <w:bCs/>
          <w:color w:val="000000"/>
          <w:sz w:val="24"/>
          <w:szCs w:val="24"/>
        </w:rPr>
        <w:t>5</w:t>
      </w:r>
      <w:r w:rsidR="00120997">
        <w:rPr>
          <w:rFonts w:ascii="Arial" w:eastAsia="Times New Roman" w:hAnsi="Arial" w:cs="Arial"/>
          <w:bCs/>
          <w:color w:val="000000"/>
          <w:sz w:val="24"/>
          <w:szCs w:val="24"/>
        </w:rPr>
        <w:t>3</w:t>
      </w:r>
      <w:r w:rsidR="00C23CB5" w:rsidRPr="00653FCD">
        <w:rPr>
          <w:rFonts w:ascii="Arial" w:eastAsia="Times New Roman" w:hAnsi="Arial" w:cs="Arial"/>
          <w:bCs/>
          <w:color w:val="000000"/>
          <w:sz w:val="24"/>
          <w:szCs w:val="24"/>
        </w:rPr>
        <w:t xml:space="preserve">. </w:t>
      </w:r>
      <w:r w:rsidR="00ED0640">
        <w:rPr>
          <w:rFonts w:ascii="Arial" w:eastAsia="Times New Roman" w:hAnsi="Arial" w:cs="Arial"/>
          <w:bCs/>
          <w:color w:val="000000"/>
          <w:sz w:val="24"/>
          <w:szCs w:val="24"/>
        </w:rPr>
        <w:t>Lopšelio-darželio d</w:t>
      </w:r>
      <w:r w:rsidR="00C23CB5" w:rsidRPr="00653FCD">
        <w:rPr>
          <w:rFonts w:ascii="Arial" w:eastAsia="Times New Roman" w:hAnsi="Arial" w:cs="Arial"/>
          <w:bCs/>
          <w:color w:val="000000"/>
          <w:sz w:val="24"/>
          <w:szCs w:val="24"/>
        </w:rPr>
        <w:t>arbuotojo veikla vertinama, jeigu jis ne trumpiau kaip 6 mėnesius per kalendorinius metus,</w:t>
      </w:r>
      <w:r w:rsidR="009F6F89">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 xml:space="preserve">kurių veikla vertinama, eina darbuotojo pareigas </w:t>
      </w:r>
      <w:r w:rsidR="00ED0640">
        <w:rPr>
          <w:rFonts w:ascii="Arial" w:eastAsia="Times New Roman" w:hAnsi="Arial" w:cs="Arial"/>
          <w:bCs/>
          <w:color w:val="000000"/>
          <w:sz w:val="24"/>
          <w:szCs w:val="24"/>
        </w:rPr>
        <w:t>Lopšelyje-darželyje</w:t>
      </w:r>
      <w:r w:rsidR="00C23CB5" w:rsidRPr="00653FCD">
        <w:rPr>
          <w:rFonts w:ascii="Arial" w:eastAsia="Times New Roman" w:hAnsi="Arial" w:cs="Arial"/>
          <w:bCs/>
          <w:color w:val="000000"/>
          <w:sz w:val="24"/>
          <w:szCs w:val="24"/>
        </w:rPr>
        <w:t>.</w:t>
      </w:r>
    </w:p>
    <w:p w14:paraId="2891A83A" w14:textId="0640AD2E" w:rsidR="00C23CB5" w:rsidRPr="00653FCD" w:rsidRDefault="00D45888"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C90BAF">
        <w:rPr>
          <w:rFonts w:ascii="Arial" w:eastAsia="Times New Roman" w:hAnsi="Arial" w:cs="Arial"/>
          <w:bCs/>
          <w:color w:val="000000"/>
          <w:sz w:val="24"/>
          <w:szCs w:val="24"/>
        </w:rPr>
        <w:t>5</w:t>
      </w:r>
      <w:r w:rsidR="00120997">
        <w:rPr>
          <w:rFonts w:ascii="Arial" w:eastAsia="Times New Roman" w:hAnsi="Arial" w:cs="Arial"/>
          <w:bCs/>
          <w:color w:val="000000"/>
          <w:sz w:val="24"/>
          <w:szCs w:val="24"/>
        </w:rPr>
        <w:t>4</w:t>
      </w:r>
      <w:r w:rsidR="00C23CB5" w:rsidRPr="00653FCD">
        <w:rPr>
          <w:rFonts w:ascii="Arial" w:eastAsia="Times New Roman" w:hAnsi="Arial" w:cs="Arial"/>
          <w:bCs/>
          <w:color w:val="000000"/>
          <w:sz w:val="24"/>
          <w:szCs w:val="24"/>
        </w:rPr>
        <w:t xml:space="preserve">. </w:t>
      </w:r>
      <w:r w:rsidR="00ED0640">
        <w:rPr>
          <w:rFonts w:ascii="Arial" w:eastAsia="Times New Roman" w:hAnsi="Arial" w:cs="Arial"/>
          <w:bCs/>
          <w:color w:val="000000"/>
          <w:sz w:val="24"/>
          <w:szCs w:val="24"/>
        </w:rPr>
        <w:t>Lopšelio-darželio d</w:t>
      </w:r>
      <w:r w:rsidR="00C23CB5" w:rsidRPr="00653FCD">
        <w:rPr>
          <w:rFonts w:ascii="Arial" w:eastAsia="Times New Roman" w:hAnsi="Arial" w:cs="Arial"/>
          <w:bCs/>
          <w:color w:val="000000"/>
          <w:sz w:val="24"/>
          <w:szCs w:val="24"/>
        </w:rPr>
        <w:t>arbuotoj</w:t>
      </w:r>
      <w:r w:rsidR="00ED0640">
        <w:rPr>
          <w:rFonts w:ascii="Arial" w:eastAsia="Times New Roman" w:hAnsi="Arial" w:cs="Arial"/>
          <w:bCs/>
          <w:color w:val="000000"/>
          <w:sz w:val="24"/>
          <w:szCs w:val="24"/>
        </w:rPr>
        <w:t>o</w:t>
      </w:r>
      <w:r w:rsidR="00C23CB5" w:rsidRPr="00653FCD">
        <w:rPr>
          <w:rFonts w:ascii="Arial" w:eastAsia="Times New Roman" w:hAnsi="Arial" w:cs="Arial"/>
          <w:bCs/>
          <w:color w:val="000000"/>
          <w:sz w:val="24"/>
          <w:szCs w:val="24"/>
        </w:rPr>
        <w:t xml:space="preserve"> veiklą vertina tiesiogini</w:t>
      </w:r>
      <w:r w:rsidR="00ED0640">
        <w:rPr>
          <w:rFonts w:ascii="Arial" w:eastAsia="Times New Roman" w:hAnsi="Arial" w:cs="Arial"/>
          <w:bCs/>
          <w:color w:val="000000"/>
          <w:sz w:val="24"/>
          <w:szCs w:val="24"/>
        </w:rPr>
        <w:t>s</w:t>
      </w:r>
      <w:r w:rsidR="00C23CB5" w:rsidRPr="00653FCD">
        <w:rPr>
          <w:rFonts w:ascii="Arial" w:eastAsia="Times New Roman" w:hAnsi="Arial" w:cs="Arial"/>
          <w:bCs/>
          <w:color w:val="000000"/>
          <w:sz w:val="24"/>
          <w:szCs w:val="24"/>
        </w:rPr>
        <w:t xml:space="preserve"> jų vadova</w:t>
      </w:r>
      <w:r w:rsidR="00ED0640">
        <w:rPr>
          <w:rFonts w:ascii="Arial" w:eastAsia="Times New Roman" w:hAnsi="Arial" w:cs="Arial"/>
          <w:bCs/>
          <w:color w:val="000000"/>
          <w:sz w:val="24"/>
          <w:szCs w:val="24"/>
        </w:rPr>
        <w:t>s</w:t>
      </w:r>
      <w:r w:rsidR="00C23CB5" w:rsidRPr="00653FCD">
        <w:rPr>
          <w:rFonts w:ascii="Arial" w:eastAsia="Times New Roman" w:hAnsi="Arial" w:cs="Arial"/>
          <w:bCs/>
          <w:color w:val="000000"/>
          <w:sz w:val="24"/>
          <w:szCs w:val="24"/>
        </w:rPr>
        <w:t>.</w:t>
      </w:r>
      <w:r w:rsidR="003F5FD0" w:rsidRPr="00653FCD">
        <w:rPr>
          <w:rFonts w:ascii="Arial" w:eastAsia="Times New Roman" w:hAnsi="Arial" w:cs="Arial"/>
          <w:bCs/>
          <w:color w:val="000000"/>
          <w:sz w:val="24"/>
          <w:szCs w:val="24"/>
        </w:rPr>
        <w:t xml:space="preserve"> Galutinį sprendimą priima Lopšelio-darželio direktorius.</w:t>
      </w:r>
    </w:p>
    <w:p w14:paraId="76EF6F51" w14:textId="177C3681" w:rsidR="00C23CB5" w:rsidRPr="00653FCD" w:rsidRDefault="00D45888"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C90BAF">
        <w:rPr>
          <w:rFonts w:ascii="Arial" w:eastAsia="Times New Roman" w:hAnsi="Arial" w:cs="Arial"/>
          <w:bCs/>
          <w:color w:val="000000"/>
          <w:sz w:val="24"/>
          <w:szCs w:val="24"/>
        </w:rPr>
        <w:t>5</w:t>
      </w:r>
      <w:r w:rsidR="00120997">
        <w:rPr>
          <w:rFonts w:ascii="Arial" w:eastAsia="Times New Roman" w:hAnsi="Arial" w:cs="Arial"/>
          <w:bCs/>
          <w:color w:val="000000"/>
          <w:sz w:val="24"/>
          <w:szCs w:val="24"/>
        </w:rPr>
        <w:t>5</w:t>
      </w:r>
      <w:r w:rsidR="006C0547">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Darbuotojo veiklą gali būti įvertinta taip:</w:t>
      </w:r>
    </w:p>
    <w:p w14:paraId="5A8E63BF" w14:textId="5BC739B2" w:rsidR="00C23CB5" w:rsidRPr="00653FCD" w:rsidRDefault="003F5FD0"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1) viršijanti lūkesčius;</w:t>
      </w:r>
    </w:p>
    <w:p w14:paraId="239570D4" w14:textId="6C5B7184" w:rsidR="00C23CB5" w:rsidRPr="00653FCD" w:rsidRDefault="003F5FD0"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2) atitinkanti lūkesčius;</w:t>
      </w:r>
    </w:p>
    <w:p w14:paraId="371631B5" w14:textId="040BB4D1" w:rsidR="00C23CB5" w:rsidRPr="00653FCD" w:rsidRDefault="003F5FD0"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3) iš dalies atitinkanti lūkesčius;</w:t>
      </w:r>
    </w:p>
    <w:p w14:paraId="697DCB89" w14:textId="084FF483" w:rsidR="00C23CB5" w:rsidRPr="00653FCD" w:rsidRDefault="003F5FD0" w:rsidP="00C23CB5">
      <w:pPr>
        <w:pBdr>
          <w:top w:val="nil"/>
          <w:left w:val="nil"/>
          <w:bottom w:val="nil"/>
          <w:right w:val="nil"/>
          <w:between w:val="nil"/>
        </w:pBdr>
        <w:spacing w:after="0" w:line="240" w:lineRule="auto"/>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C23CB5" w:rsidRPr="00653FCD">
        <w:rPr>
          <w:rFonts w:ascii="Arial" w:eastAsia="Times New Roman" w:hAnsi="Arial" w:cs="Arial"/>
          <w:bCs/>
          <w:color w:val="000000"/>
          <w:sz w:val="24"/>
          <w:szCs w:val="24"/>
        </w:rPr>
        <w:t>4) neatitinkanti lūkesčių.</w:t>
      </w:r>
    </w:p>
    <w:p w14:paraId="386B43E4" w14:textId="2972F9B0" w:rsidR="008A7501" w:rsidRPr="00F43107" w:rsidRDefault="00D45888" w:rsidP="00F43107">
      <w:pPr>
        <w:pStyle w:val="Betarp"/>
        <w:rPr>
          <w:rFonts w:ascii="Arial" w:hAnsi="Arial" w:cs="Arial"/>
          <w:sz w:val="24"/>
          <w:szCs w:val="24"/>
        </w:rPr>
      </w:pPr>
      <w:r w:rsidRPr="00F43107">
        <w:rPr>
          <w:rFonts w:ascii="Arial" w:eastAsia="Times New Roman" w:hAnsi="Arial" w:cs="Arial"/>
          <w:bCs/>
          <w:color w:val="000000"/>
          <w:sz w:val="24"/>
          <w:szCs w:val="24"/>
        </w:rPr>
        <w:lastRenderedPageBreak/>
        <w:t xml:space="preserve">        </w:t>
      </w:r>
      <w:r w:rsidR="00C90BAF" w:rsidRPr="00F43107">
        <w:rPr>
          <w:rFonts w:ascii="Arial" w:eastAsia="Times New Roman" w:hAnsi="Arial" w:cs="Arial"/>
          <w:bCs/>
          <w:color w:val="000000"/>
          <w:sz w:val="24"/>
          <w:szCs w:val="24"/>
        </w:rPr>
        <w:t>5</w:t>
      </w:r>
      <w:r w:rsidR="00120997">
        <w:rPr>
          <w:rFonts w:ascii="Arial" w:eastAsia="Times New Roman" w:hAnsi="Arial" w:cs="Arial"/>
          <w:bCs/>
          <w:color w:val="000000"/>
          <w:sz w:val="24"/>
          <w:szCs w:val="24"/>
        </w:rPr>
        <w:t>6</w:t>
      </w:r>
      <w:r w:rsidR="00C23CB5" w:rsidRPr="00F43107">
        <w:rPr>
          <w:rFonts w:ascii="Arial" w:eastAsia="Times New Roman" w:hAnsi="Arial" w:cs="Arial"/>
          <w:bCs/>
          <w:color w:val="000000"/>
          <w:sz w:val="24"/>
          <w:szCs w:val="24"/>
        </w:rPr>
        <w:t xml:space="preserve">. </w:t>
      </w:r>
      <w:r w:rsidR="006A2DFC" w:rsidRPr="00F43107">
        <w:rPr>
          <w:rFonts w:ascii="Arial" w:hAnsi="Arial" w:cs="Arial"/>
          <w:sz w:val="24"/>
          <w:szCs w:val="24"/>
        </w:rPr>
        <w:t xml:space="preserve">Jeigu </w:t>
      </w:r>
      <w:r w:rsidR="00ED0640">
        <w:rPr>
          <w:rFonts w:ascii="Arial" w:hAnsi="Arial" w:cs="Arial"/>
          <w:sz w:val="24"/>
          <w:szCs w:val="24"/>
        </w:rPr>
        <w:t>Lopšelio-darželio</w:t>
      </w:r>
      <w:r w:rsidR="006A2DFC" w:rsidRPr="00F43107">
        <w:rPr>
          <w:rFonts w:ascii="Arial" w:hAnsi="Arial" w:cs="Arial"/>
          <w:sz w:val="24"/>
          <w:szCs w:val="24"/>
        </w:rPr>
        <w:t xml:space="preserve"> darbuotojo veikla įvertinama kaip atitinkanti lūkesčius, teisinė jo padėtis nesikeičia ir </w:t>
      </w:r>
      <w:r w:rsidR="00ED0640">
        <w:rPr>
          <w:rFonts w:ascii="Arial" w:hAnsi="Arial" w:cs="Arial"/>
          <w:sz w:val="24"/>
          <w:szCs w:val="24"/>
        </w:rPr>
        <w:t>Lopšelio-darželio</w:t>
      </w:r>
      <w:r w:rsidR="006A2DFC" w:rsidRPr="00F43107">
        <w:rPr>
          <w:rFonts w:ascii="Arial" w:hAnsi="Arial" w:cs="Arial"/>
          <w:sz w:val="24"/>
          <w:szCs w:val="24"/>
        </w:rPr>
        <w:t xml:space="preserve"> darbuotojo veiklos vertinimas baigiamas, išskyrus atvejus, kai darbuotojas nesutinka su tiesioginio vadovo pateiktu veiklos vertinimu.</w:t>
      </w:r>
    </w:p>
    <w:p w14:paraId="1C62D455" w14:textId="1A470532" w:rsidR="006A2DFC" w:rsidRPr="00F43107" w:rsidRDefault="00D45888" w:rsidP="00F43107">
      <w:pPr>
        <w:pStyle w:val="Betarp"/>
        <w:rPr>
          <w:rFonts w:ascii="Arial" w:hAnsi="Arial" w:cs="Arial"/>
          <w:sz w:val="24"/>
          <w:szCs w:val="24"/>
        </w:rPr>
      </w:pPr>
      <w:r w:rsidRPr="00F43107">
        <w:rPr>
          <w:rFonts w:ascii="Arial" w:hAnsi="Arial" w:cs="Arial"/>
          <w:sz w:val="24"/>
          <w:szCs w:val="24"/>
        </w:rPr>
        <w:t xml:space="preserve">        </w:t>
      </w:r>
      <w:r w:rsidR="00120997">
        <w:rPr>
          <w:rFonts w:ascii="Arial" w:hAnsi="Arial" w:cs="Arial"/>
          <w:sz w:val="24"/>
          <w:szCs w:val="24"/>
        </w:rPr>
        <w:t>57</w:t>
      </w:r>
      <w:r w:rsidR="006C0547">
        <w:rPr>
          <w:rFonts w:ascii="Arial" w:hAnsi="Arial" w:cs="Arial"/>
          <w:sz w:val="24"/>
          <w:szCs w:val="24"/>
        </w:rPr>
        <w:t xml:space="preserve">. </w:t>
      </w:r>
      <w:r w:rsidR="006A2DFC" w:rsidRPr="00F43107">
        <w:rPr>
          <w:rFonts w:ascii="Arial" w:hAnsi="Arial" w:cs="Arial"/>
          <w:sz w:val="24"/>
          <w:szCs w:val="24"/>
        </w:rPr>
        <w:t xml:space="preserve">Jeigu </w:t>
      </w:r>
      <w:r w:rsidR="00ED0640">
        <w:rPr>
          <w:rFonts w:ascii="Arial" w:hAnsi="Arial" w:cs="Arial"/>
          <w:sz w:val="24"/>
          <w:szCs w:val="24"/>
        </w:rPr>
        <w:t>Lopšelio-darželio</w:t>
      </w:r>
      <w:r w:rsidR="006A2DFC" w:rsidRPr="00F43107">
        <w:rPr>
          <w:rFonts w:ascii="Arial" w:hAnsi="Arial" w:cs="Arial"/>
          <w:sz w:val="24"/>
          <w:szCs w:val="24"/>
        </w:rPr>
        <w:t xml:space="preserve"> darbuotojo</w:t>
      </w:r>
      <w:r w:rsidR="00076AEA" w:rsidRPr="00F43107">
        <w:rPr>
          <w:rFonts w:ascii="Arial" w:hAnsi="Arial" w:cs="Arial"/>
          <w:sz w:val="24"/>
          <w:szCs w:val="24"/>
        </w:rPr>
        <w:t xml:space="preserve"> </w:t>
      </w:r>
      <w:r w:rsidR="006A2DFC" w:rsidRPr="00F43107">
        <w:rPr>
          <w:rFonts w:ascii="Arial" w:hAnsi="Arial" w:cs="Arial"/>
          <w:sz w:val="24"/>
          <w:szCs w:val="24"/>
        </w:rPr>
        <w:t xml:space="preserve">veikla įvertinama kaip viršijanti lūkesčius, tiesioginio vadovo rašytiniu motyvuotu pasiūlymu </w:t>
      </w:r>
      <w:r w:rsidR="00ED0640">
        <w:rPr>
          <w:rFonts w:ascii="Arial" w:hAnsi="Arial" w:cs="Arial"/>
          <w:sz w:val="24"/>
          <w:szCs w:val="24"/>
        </w:rPr>
        <w:t>Lopšelio-darželio</w:t>
      </w:r>
      <w:r w:rsidR="006A2DFC" w:rsidRPr="00F43107">
        <w:rPr>
          <w:rFonts w:ascii="Arial" w:hAnsi="Arial" w:cs="Arial"/>
          <w:sz w:val="24"/>
          <w:szCs w:val="24"/>
        </w:rPr>
        <w:t xml:space="preserve"> darbuotoją į pareigas priimančio asmens sprendimu,  (pasirinktinai vienas iš šios dalies 1–</w:t>
      </w:r>
      <w:r w:rsidR="00EF7907">
        <w:rPr>
          <w:rFonts w:ascii="Arial" w:hAnsi="Arial" w:cs="Arial"/>
          <w:sz w:val="24"/>
          <w:szCs w:val="24"/>
        </w:rPr>
        <w:t>3</w:t>
      </w:r>
      <w:r w:rsidR="006A2DFC" w:rsidRPr="00F43107">
        <w:rPr>
          <w:rFonts w:ascii="Arial" w:hAnsi="Arial" w:cs="Arial"/>
          <w:b/>
          <w:sz w:val="24"/>
          <w:szCs w:val="24"/>
        </w:rPr>
        <w:t xml:space="preserve"> </w:t>
      </w:r>
      <w:r w:rsidR="006A2DFC" w:rsidRPr="00F43107">
        <w:rPr>
          <w:rFonts w:ascii="Arial" w:hAnsi="Arial" w:cs="Arial"/>
          <w:sz w:val="24"/>
          <w:szCs w:val="24"/>
        </w:rPr>
        <w:t>punktuose nustatytų atvejų ir papildomai gali būti taikomos šios dalies 4 punkte nustatytos priemonės):</w:t>
      </w:r>
    </w:p>
    <w:p w14:paraId="167876C1" w14:textId="51CB0843" w:rsidR="006A2DFC" w:rsidRPr="006A2DFC" w:rsidRDefault="00DE0FF9" w:rsidP="00F43107">
      <w:pPr>
        <w:pStyle w:val="Betarp"/>
      </w:pPr>
      <w:r>
        <w:rPr>
          <w:rFonts w:ascii="Arial" w:hAnsi="Arial" w:cs="Arial"/>
          <w:sz w:val="24"/>
          <w:szCs w:val="24"/>
        </w:rPr>
        <w:t xml:space="preserve">         </w:t>
      </w:r>
      <w:r w:rsidR="006A2DFC" w:rsidRPr="00F43107">
        <w:rPr>
          <w:rFonts w:ascii="Arial" w:hAnsi="Arial" w:cs="Arial"/>
          <w:sz w:val="24"/>
          <w:szCs w:val="24"/>
        </w:rPr>
        <w:t xml:space="preserve">1) </w:t>
      </w:r>
      <w:r w:rsidR="000C20BE">
        <w:rPr>
          <w:rFonts w:ascii="Arial" w:hAnsi="Arial" w:cs="Arial"/>
          <w:sz w:val="24"/>
          <w:szCs w:val="24"/>
        </w:rPr>
        <w:t>Lopšelio-darželio</w:t>
      </w:r>
      <w:r w:rsidR="00076AEA" w:rsidRPr="00F43107">
        <w:rPr>
          <w:rFonts w:ascii="Arial" w:hAnsi="Arial" w:cs="Arial"/>
          <w:sz w:val="24"/>
          <w:szCs w:val="24"/>
        </w:rPr>
        <w:t xml:space="preserve"> </w:t>
      </w:r>
      <w:r w:rsidR="006A2DFC" w:rsidRPr="00F43107">
        <w:rPr>
          <w:rFonts w:ascii="Arial" w:hAnsi="Arial" w:cs="Arial"/>
          <w:sz w:val="24"/>
          <w:szCs w:val="24"/>
        </w:rPr>
        <w:t xml:space="preserve">darbuotojui, atsižvelgiant į darbo apmokėjimo sistemos nuostatas, gali būti nustatomas didesnis pareiginės algos koeficientas, taikant ne mažiau kaip 0,06 didesnį pareiginės algos koeficientą, tačiau ne didesnį, negu nustatytas tos pareigybės didžiausias pareiginės algos koeficientas, o </w:t>
      </w:r>
      <w:r w:rsidR="000C20BE">
        <w:rPr>
          <w:rFonts w:ascii="Arial" w:hAnsi="Arial" w:cs="Arial"/>
          <w:sz w:val="24"/>
          <w:szCs w:val="24"/>
        </w:rPr>
        <w:t>Lopšelio-darželio</w:t>
      </w:r>
      <w:r w:rsidR="006A2DFC" w:rsidRPr="00F43107">
        <w:rPr>
          <w:rFonts w:ascii="Arial" w:hAnsi="Arial" w:cs="Arial"/>
          <w:sz w:val="24"/>
          <w:szCs w:val="24"/>
        </w:rPr>
        <w:t xml:space="preserve"> pavaduotojui ugdymui, kurių darbas laikomas pedagoginiu, gali būti nustatomas didesnis pareiginės algos koeficientas, taikant ne mažiau kaip 0,06 didesnį pareiginės algos koeficientą, tačiau padidintas pareiginės algos koeficientas negali viršyti šio įstatymo </w:t>
      </w:r>
      <w:r w:rsidR="009F32A4">
        <w:rPr>
          <w:rFonts w:ascii="Arial" w:hAnsi="Arial" w:cs="Arial"/>
          <w:sz w:val="24"/>
          <w:szCs w:val="24"/>
        </w:rPr>
        <w:t>73.3</w:t>
      </w:r>
      <w:r w:rsidR="00160897">
        <w:rPr>
          <w:rFonts w:ascii="Arial" w:hAnsi="Arial" w:cs="Arial"/>
          <w:sz w:val="24"/>
          <w:szCs w:val="24"/>
        </w:rPr>
        <w:t xml:space="preserve"> punkte</w:t>
      </w:r>
      <w:r w:rsidR="006A2DFC" w:rsidRPr="00F43107">
        <w:rPr>
          <w:rFonts w:ascii="Arial" w:hAnsi="Arial" w:cs="Arial"/>
          <w:sz w:val="24"/>
          <w:szCs w:val="24"/>
        </w:rPr>
        <w:t xml:space="preserve"> nustatyto pareiginės algos koeficiento, padauginto iš 1,4, arba</w:t>
      </w:r>
    </w:p>
    <w:p w14:paraId="26709498" w14:textId="3E20A923" w:rsidR="006A2DFC" w:rsidRPr="00F43107" w:rsidRDefault="00F43107" w:rsidP="00F43107">
      <w:pPr>
        <w:pStyle w:val="Betarp"/>
        <w:rPr>
          <w:rFonts w:ascii="Arial" w:hAnsi="Arial" w:cs="Arial"/>
          <w:sz w:val="24"/>
          <w:szCs w:val="24"/>
        </w:rPr>
      </w:pPr>
      <w:r>
        <w:rPr>
          <w:rFonts w:ascii="Arial" w:hAnsi="Arial" w:cs="Arial"/>
          <w:sz w:val="24"/>
          <w:szCs w:val="24"/>
        </w:rPr>
        <w:t xml:space="preserve">            </w:t>
      </w:r>
      <w:r w:rsidR="006A2DFC" w:rsidRPr="00F43107">
        <w:rPr>
          <w:rFonts w:ascii="Arial" w:hAnsi="Arial" w:cs="Arial"/>
          <w:sz w:val="24"/>
          <w:szCs w:val="24"/>
        </w:rPr>
        <w:t xml:space="preserve">2) </w:t>
      </w:r>
      <w:r w:rsidR="000C20BE">
        <w:rPr>
          <w:rFonts w:ascii="Arial" w:hAnsi="Arial" w:cs="Arial"/>
          <w:sz w:val="24"/>
          <w:szCs w:val="24"/>
        </w:rPr>
        <w:t>Lopšelio-darželio</w:t>
      </w:r>
      <w:r w:rsidR="00076AEA" w:rsidRPr="00F43107">
        <w:rPr>
          <w:rFonts w:ascii="Arial" w:hAnsi="Arial" w:cs="Arial"/>
          <w:sz w:val="24"/>
          <w:szCs w:val="24"/>
        </w:rPr>
        <w:t xml:space="preserve"> </w:t>
      </w:r>
      <w:r w:rsidR="006A2DFC" w:rsidRPr="00F43107">
        <w:rPr>
          <w:rFonts w:ascii="Arial" w:hAnsi="Arial" w:cs="Arial"/>
          <w:sz w:val="24"/>
          <w:szCs w:val="24"/>
        </w:rPr>
        <w:t xml:space="preserve">darbuotojui gali būti taikomos šio įstatymo </w:t>
      </w:r>
      <w:r w:rsidR="0003729A">
        <w:rPr>
          <w:rFonts w:ascii="Arial" w:hAnsi="Arial" w:cs="Arial"/>
          <w:sz w:val="24"/>
          <w:szCs w:val="24"/>
        </w:rPr>
        <w:t>3</w:t>
      </w:r>
      <w:r w:rsidR="00120997">
        <w:rPr>
          <w:rFonts w:ascii="Arial" w:hAnsi="Arial" w:cs="Arial"/>
          <w:sz w:val="24"/>
          <w:szCs w:val="24"/>
        </w:rPr>
        <w:t>0</w:t>
      </w:r>
      <w:r w:rsidR="00076AEA" w:rsidRPr="00F43107">
        <w:rPr>
          <w:rFonts w:ascii="Arial" w:hAnsi="Arial" w:cs="Arial"/>
          <w:sz w:val="24"/>
          <w:szCs w:val="24"/>
        </w:rPr>
        <w:t xml:space="preserve"> </w:t>
      </w:r>
      <w:r w:rsidR="006A2DFC" w:rsidRPr="00F43107">
        <w:rPr>
          <w:rFonts w:ascii="Arial" w:hAnsi="Arial" w:cs="Arial"/>
          <w:sz w:val="24"/>
          <w:szCs w:val="24"/>
        </w:rPr>
        <w:t>straipsn</w:t>
      </w:r>
      <w:r w:rsidR="00076AEA" w:rsidRPr="00F43107">
        <w:rPr>
          <w:rFonts w:ascii="Arial" w:hAnsi="Arial" w:cs="Arial"/>
          <w:sz w:val="24"/>
          <w:szCs w:val="24"/>
        </w:rPr>
        <w:t xml:space="preserve">yje </w:t>
      </w:r>
      <w:r w:rsidR="006A2DFC" w:rsidRPr="00F43107">
        <w:rPr>
          <w:rFonts w:ascii="Arial" w:hAnsi="Arial" w:cs="Arial"/>
          <w:sz w:val="24"/>
          <w:szCs w:val="24"/>
        </w:rPr>
        <w:t xml:space="preserve"> nustatytos skatinimo priemonės, arba</w:t>
      </w:r>
    </w:p>
    <w:p w14:paraId="16C2FF01" w14:textId="1F79C0D9" w:rsidR="00C23CB5" w:rsidRPr="00F43107" w:rsidRDefault="00F43107" w:rsidP="00F43107">
      <w:pPr>
        <w:pStyle w:val="Betarp"/>
        <w:rPr>
          <w:rFonts w:ascii="Arial" w:hAnsi="Arial" w:cs="Arial"/>
          <w:sz w:val="24"/>
          <w:szCs w:val="24"/>
        </w:rPr>
      </w:pPr>
      <w:r>
        <w:rPr>
          <w:rFonts w:ascii="Arial" w:hAnsi="Arial" w:cs="Arial"/>
          <w:bCs/>
          <w:sz w:val="24"/>
          <w:szCs w:val="24"/>
        </w:rPr>
        <w:t xml:space="preserve">            </w:t>
      </w:r>
      <w:r w:rsidR="006A2DFC" w:rsidRPr="00F43107">
        <w:rPr>
          <w:rFonts w:ascii="Arial" w:hAnsi="Arial" w:cs="Arial"/>
          <w:bCs/>
          <w:sz w:val="24"/>
          <w:szCs w:val="24"/>
        </w:rPr>
        <w:t xml:space="preserve">3) </w:t>
      </w:r>
      <w:r w:rsidR="00871A4F">
        <w:rPr>
          <w:rFonts w:ascii="Arial" w:hAnsi="Arial" w:cs="Arial"/>
          <w:bCs/>
          <w:sz w:val="24"/>
          <w:szCs w:val="24"/>
        </w:rPr>
        <w:t>Lopšelio-darželio</w:t>
      </w:r>
      <w:r w:rsidR="006A2DFC" w:rsidRPr="00F43107">
        <w:rPr>
          <w:rFonts w:ascii="Arial" w:hAnsi="Arial" w:cs="Arial"/>
          <w:bCs/>
          <w:sz w:val="24"/>
          <w:szCs w:val="24"/>
        </w:rPr>
        <w:t xml:space="preserve"> darbuotojas gali būti perkeliamas į toje pačioj</w:t>
      </w:r>
      <w:r w:rsidR="00871A4F">
        <w:rPr>
          <w:rFonts w:ascii="Arial" w:hAnsi="Arial" w:cs="Arial"/>
          <w:bCs/>
          <w:sz w:val="24"/>
          <w:szCs w:val="24"/>
        </w:rPr>
        <w:t>e</w:t>
      </w:r>
      <w:r w:rsidR="006A2DFC" w:rsidRPr="00F43107">
        <w:rPr>
          <w:rFonts w:ascii="Arial" w:hAnsi="Arial" w:cs="Arial"/>
          <w:bCs/>
          <w:sz w:val="24"/>
          <w:szCs w:val="24"/>
        </w:rPr>
        <w:t xml:space="preserve"> </w:t>
      </w:r>
      <w:r w:rsidR="00871A4F">
        <w:rPr>
          <w:rFonts w:ascii="Arial" w:hAnsi="Arial" w:cs="Arial"/>
          <w:bCs/>
          <w:sz w:val="24"/>
          <w:szCs w:val="24"/>
        </w:rPr>
        <w:t xml:space="preserve">ugdymo </w:t>
      </w:r>
      <w:r w:rsidR="006A2DFC" w:rsidRPr="00F43107">
        <w:rPr>
          <w:rFonts w:ascii="Arial" w:hAnsi="Arial" w:cs="Arial"/>
          <w:bCs/>
          <w:sz w:val="24"/>
          <w:szCs w:val="24"/>
        </w:rPr>
        <w:t xml:space="preserve">įstaigoje esančias aukštesnes </w:t>
      </w:r>
      <w:r w:rsidR="00871A4F">
        <w:rPr>
          <w:rFonts w:ascii="Arial" w:hAnsi="Arial" w:cs="Arial"/>
          <w:bCs/>
          <w:sz w:val="24"/>
          <w:szCs w:val="24"/>
        </w:rPr>
        <w:t>Lopšelyje-darželyje</w:t>
      </w:r>
      <w:r w:rsidR="006A2DFC" w:rsidRPr="00F43107">
        <w:rPr>
          <w:rFonts w:ascii="Arial" w:hAnsi="Arial" w:cs="Arial"/>
          <w:bCs/>
          <w:sz w:val="24"/>
          <w:szCs w:val="24"/>
        </w:rPr>
        <w:t xml:space="preserve"> darbuotojo pareigas, kurios įstaigos darbo apmokėjimo sistemoje priskirtos aukštesniam pareigybių lygmeniui (pakopai), jeigu jis atitinka šiai pareigybei keliamus reikalavimus ir jeigu toks perkėlimas neprieštarauja Lietuvos Respublikos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 arba</w:t>
      </w:r>
      <w:r w:rsidR="006A2DFC" w:rsidRPr="00F43107">
        <w:rPr>
          <w:rFonts w:ascii="Arial" w:hAnsi="Arial" w:cs="Arial"/>
          <w:sz w:val="24"/>
          <w:szCs w:val="24"/>
        </w:rPr>
        <w:t xml:space="preserve"> </w:t>
      </w:r>
    </w:p>
    <w:p w14:paraId="613EE53E" w14:textId="32127009" w:rsidR="00076AEA" w:rsidRPr="00F43107" w:rsidRDefault="00871A4F" w:rsidP="00F43107">
      <w:pPr>
        <w:pStyle w:val="Betarp"/>
        <w:rPr>
          <w:rFonts w:ascii="Arial" w:hAnsi="Arial" w:cs="Arial"/>
          <w:sz w:val="24"/>
          <w:szCs w:val="24"/>
        </w:rPr>
      </w:pPr>
      <w:r>
        <w:rPr>
          <w:rFonts w:ascii="Arial" w:hAnsi="Arial" w:cs="Arial"/>
          <w:sz w:val="24"/>
          <w:szCs w:val="24"/>
        </w:rPr>
        <w:t xml:space="preserve">            </w:t>
      </w:r>
      <w:r w:rsidR="00076AEA" w:rsidRPr="00F43107">
        <w:rPr>
          <w:rFonts w:ascii="Arial" w:hAnsi="Arial" w:cs="Arial"/>
          <w:sz w:val="24"/>
          <w:szCs w:val="24"/>
        </w:rPr>
        <w:t xml:space="preserve">4) </w:t>
      </w:r>
      <w:r>
        <w:rPr>
          <w:rFonts w:ascii="Arial" w:hAnsi="Arial" w:cs="Arial"/>
          <w:sz w:val="24"/>
          <w:szCs w:val="24"/>
        </w:rPr>
        <w:t>Lopšelio-darželio</w:t>
      </w:r>
      <w:r w:rsidR="00690179" w:rsidRPr="00F43107">
        <w:rPr>
          <w:rFonts w:ascii="Arial" w:hAnsi="Arial" w:cs="Arial"/>
          <w:sz w:val="24"/>
          <w:szCs w:val="24"/>
        </w:rPr>
        <w:t xml:space="preserve"> </w:t>
      </w:r>
      <w:r w:rsidR="00076AEA" w:rsidRPr="00F43107">
        <w:rPr>
          <w:rFonts w:ascii="Arial" w:hAnsi="Arial" w:cs="Arial"/>
          <w:sz w:val="24"/>
          <w:szCs w:val="24"/>
        </w:rPr>
        <w:t xml:space="preserve">darbuotojui gali būti taikomos kitos </w:t>
      </w:r>
      <w:r>
        <w:rPr>
          <w:rFonts w:ascii="Arial" w:hAnsi="Arial" w:cs="Arial"/>
          <w:sz w:val="24"/>
          <w:szCs w:val="24"/>
        </w:rPr>
        <w:t xml:space="preserve">ugdymo </w:t>
      </w:r>
      <w:r w:rsidR="00076AEA" w:rsidRPr="00F43107">
        <w:rPr>
          <w:rFonts w:ascii="Arial" w:hAnsi="Arial" w:cs="Arial"/>
          <w:sz w:val="24"/>
          <w:szCs w:val="24"/>
        </w:rPr>
        <w:t>įstaigoje nustatytos skatinimo priemonės.</w:t>
      </w:r>
    </w:p>
    <w:p w14:paraId="67A886C6" w14:textId="44C2D7E0" w:rsidR="00690179" w:rsidRPr="00F43107" w:rsidRDefault="00D45888" w:rsidP="00F43107">
      <w:pPr>
        <w:pStyle w:val="Betarp"/>
        <w:rPr>
          <w:rFonts w:ascii="Arial" w:hAnsi="Arial" w:cs="Arial"/>
          <w:sz w:val="24"/>
          <w:szCs w:val="24"/>
        </w:rPr>
      </w:pPr>
      <w:r w:rsidRPr="00F43107">
        <w:rPr>
          <w:rFonts w:ascii="Arial" w:hAnsi="Arial" w:cs="Arial"/>
          <w:sz w:val="24"/>
          <w:szCs w:val="24"/>
        </w:rPr>
        <w:t xml:space="preserve">          </w:t>
      </w:r>
      <w:r w:rsidR="00D405A3">
        <w:rPr>
          <w:rFonts w:ascii="Arial" w:hAnsi="Arial" w:cs="Arial"/>
          <w:sz w:val="24"/>
          <w:szCs w:val="24"/>
        </w:rPr>
        <w:t>58</w:t>
      </w:r>
      <w:r w:rsidR="006C0547">
        <w:rPr>
          <w:rFonts w:ascii="Arial" w:hAnsi="Arial" w:cs="Arial"/>
          <w:sz w:val="24"/>
          <w:szCs w:val="24"/>
        </w:rPr>
        <w:t xml:space="preserve">. </w:t>
      </w:r>
      <w:r w:rsidR="00076AEA" w:rsidRPr="00F43107">
        <w:rPr>
          <w:rFonts w:ascii="Arial" w:hAnsi="Arial" w:cs="Arial"/>
          <w:sz w:val="24"/>
          <w:szCs w:val="24"/>
        </w:rPr>
        <w:t xml:space="preserve">Jeigu </w:t>
      </w:r>
      <w:r w:rsidR="00743AFA">
        <w:rPr>
          <w:rFonts w:ascii="Arial" w:hAnsi="Arial" w:cs="Arial"/>
          <w:sz w:val="24"/>
          <w:szCs w:val="24"/>
        </w:rPr>
        <w:t>Lopšelio-darželio</w:t>
      </w:r>
      <w:r w:rsidR="00076AEA" w:rsidRPr="00F43107">
        <w:rPr>
          <w:rFonts w:ascii="Arial" w:hAnsi="Arial" w:cs="Arial"/>
          <w:sz w:val="24"/>
          <w:szCs w:val="24"/>
        </w:rPr>
        <w:t xml:space="preserve"> darbuotojo veikla įvertinama kaip iš dalies</w:t>
      </w:r>
      <w:r w:rsidR="00690179" w:rsidRPr="00F43107">
        <w:rPr>
          <w:rFonts w:ascii="Arial" w:hAnsi="Arial" w:cs="Arial"/>
          <w:sz w:val="24"/>
          <w:szCs w:val="24"/>
        </w:rPr>
        <w:t xml:space="preserve"> atitinkanti lūkesčius, jo teisinė padėtis nesikeičia, tačiau </w:t>
      </w:r>
      <w:r w:rsidR="00743AFA">
        <w:rPr>
          <w:rFonts w:ascii="Arial" w:hAnsi="Arial" w:cs="Arial"/>
          <w:sz w:val="24"/>
          <w:szCs w:val="24"/>
        </w:rPr>
        <w:t>Lopšelio-darželio</w:t>
      </w:r>
      <w:r w:rsidR="00690179" w:rsidRPr="00F43107">
        <w:rPr>
          <w:rFonts w:ascii="Arial" w:hAnsi="Arial" w:cs="Arial"/>
          <w:sz w:val="24"/>
          <w:szCs w:val="24"/>
        </w:rPr>
        <w:t xml:space="preserve"> darbuotojui gali būti nustatomas kvalifikacijos tobulinimas.</w:t>
      </w:r>
    </w:p>
    <w:p w14:paraId="47475124" w14:textId="6FCF18AE" w:rsidR="00690179" w:rsidRPr="00F43107" w:rsidRDefault="00D45888" w:rsidP="00F43107">
      <w:pPr>
        <w:pStyle w:val="Betarp"/>
        <w:rPr>
          <w:rFonts w:ascii="Arial" w:hAnsi="Arial" w:cs="Arial"/>
          <w:sz w:val="24"/>
          <w:szCs w:val="24"/>
        </w:rPr>
      </w:pPr>
      <w:r w:rsidRPr="00F43107">
        <w:rPr>
          <w:rFonts w:ascii="Arial" w:hAnsi="Arial" w:cs="Arial"/>
          <w:sz w:val="24"/>
          <w:szCs w:val="24"/>
        </w:rPr>
        <w:t xml:space="preserve">          </w:t>
      </w:r>
      <w:r w:rsidR="00D405A3">
        <w:rPr>
          <w:rFonts w:ascii="Arial" w:hAnsi="Arial" w:cs="Arial"/>
          <w:sz w:val="24"/>
          <w:szCs w:val="24"/>
        </w:rPr>
        <w:t>59</w:t>
      </w:r>
      <w:r w:rsidR="00690179" w:rsidRPr="00F43107">
        <w:rPr>
          <w:rFonts w:ascii="Arial" w:hAnsi="Arial" w:cs="Arial"/>
          <w:sz w:val="24"/>
          <w:szCs w:val="24"/>
        </w:rPr>
        <w:t xml:space="preserve">. Kai </w:t>
      </w:r>
      <w:r w:rsidR="00743AFA">
        <w:rPr>
          <w:rFonts w:ascii="Arial" w:hAnsi="Arial" w:cs="Arial"/>
          <w:sz w:val="24"/>
          <w:szCs w:val="24"/>
        </w:rPr>
        <w:t>Lopšelio-darželio</w:t>
      </w:r>
      <w:r w:rsidR="00690179" w:rsidRPr="00F43107">
        <w:rPr>
          <w:rFonts w:ascii="Arial" w:hAnsi="Arial" w:cs="Arial"/>
          <w:sz w:val="24"/>
          <w:szCs w:val="24"/>
        </w:rPr>
        <w:t xml:space="preserve"> darbuotojo veikla įvertinama kaip neatitinkanti lūkesčių, tiesioginio vadovo rašytiniu motyvuotu pasiūlymu </w:t>
      </w:r>
      <w:r w:rsidR="00743AFA">
        <w:rPr>
          <w:rFonts w:ascii="Arial" w:hAnsi="Arial" w:cs="Arial"/>
          <w:sz w:val="24"/>
          <w:szCs w:val="24"/>
        </w:rPr>
        <w:t>Lopšelio-darželio</w:t>
      </w:r>
      <w:r w:rsidR="00690179" w:rsidRPr="00F43107">
        <w:rPr>
          <w:rFonts w:ascii="Arial" w:hAnsi="Arial" w:cs="Arial"/>
          <w:sz w:val="24"/>
          <w:szCs w:val="24"/>
        </w:rPr>
        <w:t xml:space="preserve"> darbuotoją į pareigas priimančio asmens sprendimu:</w:t>
      </w:r>
    </w:p>
    <w:p w14:paraId="1600B702" w14:textId="6017ADF5" w:rsidR="00690179" w:rsidRPr="00F43107" w:rsidRDefault="00743AFA" w:rsidP="00F43107">
      <w:pPr>
        <w:pStyle w:val="Betarp"/>
        <w:rPr>
          <w:rFonts w:ascii="Arial" w:hAnsi="Arial" w:cs="Arial"/>
          <w:sz w:val="24"/>
          <w:szCs w:val="24"/>
        </w:rPr>
      </w:pPr>
      <w:r>
        <w:rPr>
          <w:rFonts w:ascii="Arial" w:hAnsi="Arial" w:cs="Arial"/>
          <w:sz w:val="24"/>
          <w:szCs w:val="24"/>
        </w:rPr>
        <w:t xml:space="preserve">          </w:t>
      </w:r>
      <w:r w:rsidR="00690179" w:rsidRPr="00F43107">
        <w:rPr>
          <w:rFonts w:ascii="Arial" w:hAnsi="Arial" w:cs="Arial"/>
          <w:sz w:val="24"/>
          <w:szCs w:val="24"/>
        </w:rPr>
        <w:t xml:space="preserve">1) </w:t>
      </w:r>
      <w:r>
        <w:rPr>
          <w:rFonts w:ascii="Arial" w:hAnsi="Arial" w:cs="Arial"/>
          <w:sz w:val="24"/>
          <w:szCs w:val="24"/>
        </w:rPr>
        <w:t>Lopšelio-darželio</w:t>
      </w:r>
      <w:r w:rsidR="00690179" w:rsidRPr="00F43107">
        <w:rPr>
          <w:rFonts w:ascii="Arial" w:hAnsi="Arial" w:cs="Arial"/>
          <w:sz w:val="24"/>
          <w:szCs w:val="24"/>
        </w:rPr>
        <w:t xml:space="preserve"> darbuotojui, atsižvelgiant į darbo apmokėjimo sistemos nuostatas, gali būti nustatomas mažesnis pareiginės algos koeficientas, taikant ne mažiau kaip 0,06 ir ne daugiau kaip 0,18 mažesnį pareiginės algos koeficientą, tačiau ne mažesnį, negu nustatytas tos pareigybės minimalus pareiginės algos koeficientas, o pavaduotojui ugdymui, kuri</w:t>
      </w:r>
      <w:r w:rsidR="004302FF" w:rsidRPr="00F43107">
        <w:rPr>
          <w:rFonts w:ascii="Arial" w:hAnsi="Arial" w:cs="Arial"/>
          <w:sz w:val="24"/>
          <w:szCs w:val="24"/>
        </w:rPr>
        <w:t>o</w:t>
      </w:r>
      <w:r w:rsidR="00690179" w:rsidRPr="00F43107">
        <w:rPr>
          <w:rFonts w:ascii="Arial" w:hAnsi="Arial" w:cs="Arial"/>
          <w:sz w:val="24"/>
          <w:szCs w:val="24"/>
        </w:rPr>
        <w:t xml:space="preserve"> darbas laikomas pedagoginiu, taikant 0,1 mažesnį pareiginės algos koeficientą, arba</w:t>
      </w:r>
    </w:p>
    <w:p w14:paraId="3ADE2A0E" w14:textId="287DBE30" w:rsidR="00FF22A6" w:rsidRPr="00F43107" w:rsidRDefault="008A7501" w:rsidP="00F43107">
      <w:pPr>
        <w:pStyle w:val="Betarp"/>
        <w:rPr>
          <w:rFonts w:ascii="Arial" w:hAnsi="Arial" w:cs="Arial"/>
          <w:sz w:val="24"/>
          <w:szCs w:val="24"/>
        </w:rPr>
      </w:pPr>
      <w:r w:rsidRPr="00F43107">
        <w:rPr>
          <w:rFonts w:ascii="Arial" w:hAnsi="Arial" w:cs="Arial"/>
          <w:bCs/>
          <w:sz w:val="24"/>
          <w:szCs w:val="24"/>
        </w:rPr>
        <w:t xml:space="preserve">         </w:t>
      </w:r>
      <w:r w:rsidR="00690179" w:rsidRPr="00F43107">
        <w:rPr>
          <w:rFonts w:ascii="Arial" w:hAnsi="Arial" w:cs="Arial"/>
          <w:bCs/>
          <w:sz w:val="24"/>
          <w:szCs w:val="24"/>
        </w:rPr>
        <w:t xml:space="preserve">2) </w:t>
      </w:r>
      <w:r w:rsidR="00E86D75">
        <w:rPr>
          <w:rFonts w:ascii="Arial" w:hAnsi="Arial" w:cs="Arial"/>
          <w:bCs/>
          <w:sz w:val="24"/>
          <w:szCs w:val="24"/>
        </w:rPr>
        <w:t>Lopšelio-darželio</w:t>
      </w:r>
      <w:r w:rsidR="00690179" w:rsidRPr="00F43107">
        <w:rPr>
          <w:rFonts w:ascii="Arial" w:hAnsi="Arial" w:cs="Arial"/>
          <w:bCs/>
          <w:sz w:val="24"/>
          <w:szCs w:val="24"/>
        </w:rPr>
        <w:t xml:space="preserve"> darbuotojas gali būti perkeliamas į toje pačioje </w:t>
      </w:r>
      <w:r w:rsidR="00E86D75">
        <w:rPr>
          <w:rFonts w:ascii="Arial" w:hAnsi="Arial" w:cs="Arial"/>
          <w:bCs/>
          <w:sz w:val="24"/>
          <w:szCs w:val="24"/>
        </w:rPr>
        <w:t>ugdymo</w:t>
      </w:r>
      <w:r w:rsidR="00690179" w:rsidRPr="00F43107">
        <w:rPr>
          <w:rFonts w:ascii="Arial" w:hAnsi="Arial" w:cs="Arial"/>
          <w:bCs/>
          <w:sz w:val="24"/>
          <w:szCs w:val="24"/>
        </w:rPr>
        <w:t xml:space="preserve"> įstaigoje esančias žemesnes pareigas, kurios įstaigos darbo apmokėjimo sistemoje priskirtos žemesniam pareigybių lygmeniui (pakopai), jeigu tai neprieštarauja Viešųjų ir privačių interesų derinimo įstatymo 23 straipsniui (biudžetinės įstaigos darbuotojas gali būti perkeliamas į pareigas, dėl kurių turi būti rengiamas konkursas, tik jeigu tai atitinka Vyriausybės tvirtinamame pareigybių, dėl kurių rengiamas konkursas, sąraše nurodytas sąlygas), arba</w:t>
      </w:r>
      <w:r w:rsidR="00690179" w:rsidRPr="00F43107">
        <w:rPr>
          <w:rFonts w:ascii="Arial" w:hAnsi="Arial" w:cs="Arial"/>
          <w:sz w:val="24"/>
          <w:szCs w:val="24"/>
        </w:rPr>
        <w:t xml:space="preserve"> </w:t>
      </w:r>
    </w:p>
    <w:p w14:paraId="04B7E915" w14:textId="494BF6FA" w:rsidR="00A53AB3" w:rsidRPr="00DE0FF9" w:rsidRDefault="00DE0FF9" w:rsidP="00DE0FF9">
      <w:pPr>
        <w:pStyle w:val="Betarp"/>
        <w:rPr>
          <w:rFonts w:ascii="Arial" w:hAnsi="Arial" w:cs="Arial"/>
          <w:sz w:val="24"/>
          <w:szCs w:val="24"/>
        </w:rPr>
      </w:pPr>
      <w:r w:rsidRPr="00DE0FF9">
        <w:rPr>
          <w:rFonts w:ascii="Arial" w:hAnsi="Arial" w:cs="Arial"/>
          <w:sz w:val="24"/>
          <w:szCs w:val="24"/>
        </w:rPr>
        <w:t xml:space="preserve">         </w:t>
      </w:r>
      <w:r w:rsidR="00FF22A6" w:rsidRPr="00DE0FF9">
        <w:rPr>
          <w:rFonts w:ascii="Arial" w:hAnsi="Arial" w:cs="Arial"/>
          <w:sz w:val="24"/>
          <w:szCs w:val="24"/>
        </w:rPr>
        <w:t xml:space="preserve">3) gali būti sudaromas ne trumpesnės negu 2 mėnesių ir ne ilgesnės negu 6 mėnesių trukmės </w:t>
      </w:r>
      <w:r w:rsidR="00E86D75">
        <w:rPr>
          <w:rFonts w:ascii="Arial" w:hAnsi="Arial" w:cs="Arial"/>
          <w:sz w:val="24"/>
          <w:szCs w:val="24"/>
        </w:rPr>
        <w:t>Lopšelio-darželio</w:t>
      </w:r>
      <w:r w:rsidR="00FF22A6" w:rsidRPr="00DE0FF9">
        <w:rPr>
          <w:rFonts w:ascii="Arial" w:hAnsi="Arial" w:cs="Arial"/>
          <w:sz w:val="24"/>
          <w:szCs w:val="24"/>
        </w:rPr>
        <w:t xml:space="preserve"> darbuotojo veiklos gerinimo planas. Jeigu, pasibaigus </w:t>
      </w:r>
      <w:r w:rsidR="00E86D75">
        <w:rPr>
          <w:rFonts w:ascii="Arial" w:hAnsi="Arial" w:cs="Arial"/>
          <w:sz w:val="24"/>
          <w:szCs w:val="24"/>
        </w:rPr>
        <w:t>Lopšelio-darželio</w:t>
      </w:r>
      <w:r w:rsidR="00FF22A6" w:rsidRPr="00DE0FF9">
        <w:rPr>
          <w:rFonts w:ascii="Arial" w:hAnsi="Arial" w:cs="Arial"/>
          <w:sz w:val="24"/>
          <w:szCs w:val="24"/>
        </w:rPr>
        <w:t xml:space="preserve"> darbuotojo veiklos gerinimo plano terminui, </w:t>
      </w:r>
      <w:r w:rsidR="00E86D75">
        <w:rPr>
          <w:rFonts w:ascii="Arial" w:hAnsi="Arial" w:cs="Arial"/>
          <w:sz w:val="24"/>
          <w:szCs w:val="24"/>
        </w:rPr>
        <w:t>Lopšelio-darželio</w:t>
      </w:r>
      <w:r w:rsidR="00FF22A6" w:rsidRPr="00DE0FF9">
        <w:rPr>
          <w:rFonts w:ascii="Arial" w:hAnsi="Arial" w:cs="Arial"/>
          <w:sz w:val="24"/>
          <w:szCs w:val="24"/>
        </w:rPr>
        <w:t xml:space="preserve"> darbuotojo veikla neeilinio vertinimo metu įvertinama kaip neatitinkanti lūkesčių, </w:t>
      </w:r>
      <w:r w:rsidR="00CF167D">
        <w:rPr>
          <w:rFonts w:ascii="Arial" w:hAnsi="Arial" w:cs="Arial"/>
          <w:sz w:val="24"/>
          <w:szCs w:val="24"/>
        </w:rPr>
        <w:t>L</w:t>
      </w:r>
      <w:r w:rsidR="00E86D75">
        <w:rPr>
          <w:rFonts w:ascii="Arial" w:hAnsi="Arial" w:cs="Arial"/>
          <w:sz w:val="24"/>
          <w:szCs w:val="24"/>
        </w:rPr>
        <w:t>opšelio-darželio</w:t>
      </w:r>
      <w:r w:rsidR="00FF22A6" w:rsidRPr="00DE0FF9">
        <w:rPr>
          <w:rFonts w:ascii="Arial" w:hAnsi="Arial" w:cs="Arial"/>
          <w:sz w:val="24"/>
          <w:szCs w:val="24"/>
        </w:rPr>
        <w:t xml:space="preserve"> darbuotojas gali būti atleidžiamas iš pareigų.</w:t>
      </w:r>
    </w:p>
    <w:p w14:paraId="39492D4C" w14:textId="592AED6E" w:rsidR="00FF22A6" w:rsidRPr="00DE0FF9" w:rsidRDefault="00D45888" w:rsidP="00DE0FF9">
      <w:pPr>
        <w:pStyle w:val="Betarp"/>
        <w:rPr>
          <w:rFonts w:ascii="Arial" w:hAnsi="Arial" w:cs="Arial"/>
          <w:sz w:val="24"/>
          <w:szCs w:val="24"/>
        </w:rPr>
      </w:pPr>
      <w:r w:rsidRPr="00DE0FF9">
        <w:rPr>
          <w:rFonts w:ascii="Arial" w:hAnsi="Arial" w:cs="Arial"/>
          <w:sz w:val="24"/>
          <w:szCs w:val="24"/>
        </w:rPr>
        <w:lastRenderedPageBreak/>
        <w:t xml:space="preserve"> </w:t>
      </w:r>
      <w:r w:rsidR="00DE0FF9">
        <w:rPr>
          <w:rFonts w:ascii="Arial" w:hAnsi="Arial" w:cs="Arial"/>
          <w:sz w:val="24"/>
          <w:szCs w:val="24"/>
        </w:rPr>
        <w:t xml:space="preserve">        </w:t>
      </w:r>
      <w:r w:rsidR="00A1722A">
        <w:rPr>
          <w:rFonts w:ascii="Arial" w:hAnsi="Arial" w:cs="Arial"/>
          <w:sz w:val="24"/>
          <w:szCs w:val="24"/>
        </w:rPr>
        <w:t>6</w:t>
      </w:r>
      <w:r w:rsidR="00D405A3">
        <w:rPr>
          <w:rFonts w:ascii="Arial" w:hAnsi="Arial" w:cs="Arial"/>
          <w:sz w:val="24"/>
          <w:szCs w:val="24"/>
        </w:rPr>
        <w:t>0</w:t>
      </w:r>
      <w:r w:rsidR="00FF22A6" w:rsidRPr="00DE0FF9">
        <w:rPr>
          <w:rFonts w:ascii="Arial" w:hAnsi="Arial" w:cs="Arial"/>
          <w:sz w:val="24"/>
          <w:szCs w:val="24"/>
        </w:rPr>
        <w:t xml:space="preserve">. Neeilinis </w:t>
      </w:r>
      <w:r w:rsidR="00CE158B">
        <w:rPr>
          <w:rFonts w:ascii="Arial" w:hAnsi="Arial" w:cs="Arial"/>
          <w:sz w:val="24"/>
          <w:szCs w:val="24"/>
        </w:rPr>
        <w:t>Lopšelio-darželio</w:t>
      </w:r>
      <w:r w:rsidR="00FF22A6" w:rsidRPr="00DE0FF9">
        <w:rPr>
          <w:rFonts w:ascii="Arial" w:hAnsi="Arial" w:cs="Arial"/>
          <w:sz w:val="24"/>
          <w:szCs w:val="24"/>
        </w:rPr>
        <w:t xml:space="preserve"> darbuotojo veiklos vertinimas nustatyta tvarka atliekamas </w:t>
      </w:r>
      <w:r w:rsidR="00CE158B">
        <w:rPr>
          <w:rFonts w:ascii="Arial" w:hAnsi="Arial" w:cs="Arial"/>
          <w:sz w:val="24"/>
          <w:szCs w:val="24"/>
        </w:rPr>
        <w:t>Lopšelio-darželio</w:t>
      </w:r>
      <w:r w:rsidR="00FF22A6" w:rsidRPr="00DE0FF9">
        <w:rPr>
          <w:rFonts w:ascii="Arial" w:hAnsi="Arial" w:cs="Arial"/>
          <w:sz w:val="24"/>
          <w:szCs w:val="24"/>
        </w:rPr>
        <w:t xml:space="preserve"> darbuotoją į pareigas priimančio asmens sprendimu šiais atvejais:</w:t>
      </w:r>
    </w:p>
    <w:p w14:paraId="475B9E8A" w14:textId="7798E614" w:rsidR="00FF22A6" w:rsidRPr="00DE0FF9" w:rsidRDefault="00DE0FF9" w:rsidP="00DE0FF9">
      <w:pPr>
        <w:pStyle w:val="Betarp"/>
        <w:rPr>
          <w:rFonts w:ascii="Arial" w:hAnsi="Arial" w:cs="Arial"/>
          <w:sz w:val="24"/>
          <w:szCs w:val="24"/>
        </w:rPr>
      </w:pPr>
      <w:r>
        <w:rPr>
          <w:rFonts w:ascii="Arial" w:hAnsi="Arial" w:cs="Arial"/>
          <w:sz w:val="24"/>
          <w:szCs w:val="24"/>
        </w:rPr>
        <w:t xml:space="preserve">        </w:t>
      </w:r>
      <w:r w:rsidR="00FF22A6" w:rsidRPr="00DE0FF9">
        <w:rPr>
          <w:rFonts w:ascii="Arial" w:hAnsi="Arial" w:cs="Arial"/>
          <w:sz w:val="24"/>
          <w:szCs w:val="24"/>
        </w:rPr>
        <w:t xml:space="preserve">1) tiesioginio vadovo rašytiniu motyvuotu pasiūlymu, susijusiu su </w:t>
      </w:r>
      <w:r w:rsidR="00CE158B">
        <w:rPr>
          <w:rFonts w:ascii="Arial" w:hAnsi="Arial" w:cs="Arial"/>
          <w:sz w:val="24"/>
          <w:szCs w:val="24"/>
        </w:rPr>
        <w:t>Lopšelio-darželio</w:t>
      </w:r>
      <w:r w:rsidR="00FF22A6" w:rsidRPr="00DE0FF9">
        <w:rPr>
          <w:rFonts w:ascii="Arial" w:hAnsi="Arial" w:cs="Arial"/>
          <w:sz w:val="24"/>
          <w:szCs w:val="24"/>
        </w:rPr>
        <w:t xml:space="preserve"> darbuotojo veiklos rezultatais;</w:t>
      </w:r>
    </w:p>
    <w:p w14:paraId="20DDFD7C" w14:textId="19AEDEDA" w:rsidR="00FF22A6" w:rsidRPr="00DE0FF9" w:rsidRDefault="00DE0FF9" w:rsidP="00DE0FF9">
      <w:pPr>
        <w:pStyle w:val="Betarp"/>
        <w:rPr>
          <w:rFonts w:ascii="Arial" w:hAnsi="Arial" w:cs="Arial"/>
          <w:sz w:val="24"/>
          <w:szCs w:val="24"/>
        </w:rPr>
      </w:pPr>
      <w:r>
        <w:rPr>
          <w:rFonts w:ascii="Arial" w:hAnsi="Arial" w:cs="Arial"/>
          <w:sz w:val="24"/>
          <w:szCs w:val="24"/>
        </w:rPr>
        <w:t xml:space="preserve">        </w:t>
      </w:r>
      <w:r w:rsidR="00FF22A6" w:rsidRPr="00DE0FF9">
        <w:rPr>
          <w:rFonts w:ascii="Arial" w:hAnsi="Arial" w:cs="Arial"/>
          <w:sz w:val="24"/>
          <w:szCs w:val="24"/>
        </w:rPr>
        <w:t xml:space="preserve">2) </w:t>
      </w:r>
      <w:r w:rsidR="00CE158B">
        <w:rPr>
          <w:rFonts w:ascii="Arial" w:hAnsi="Arial" w:cs="Arial"/>
          <w:sz w:val="24"/>
          <w:szCs w:val="24"/>
        </w:rPr>
        <w:t>Lopšelio-darželio</w:t>
      </w:r>
      <w:r w:rsidR="00FF22A6" w:rsidRPr="00DE0FF9">
        <w:rPr>
          <w:rFonts w:ascii="Arial" w:hAnsi="Arial" w:cs="Arial"/>
          <w:sz w:val="24"/>
          <w:szCs w:val="24"/>
        </w:rPr>
        <w:t xml:space="preserve"> darbuotojo prašymu nustatyti jam didesnį pareiginės algos koeficientą;</w:t>
      </w:r>
    </w:p>
    <w:p w14:paraId="7F52405B" w14:textId="3AEFDA72" w:rsidR="00FF22A6" w:rsidRPr="00DE0FF9" w:rsidRDefault="00526A54" w:rsidP="00DE0FF9">
      <w:pPr>
        <w:pStyle w:val="Betarp"/>
        <w:rPr>
          <w:rFonts w:ascii="Arial" w:hAnsi="Arial" w:cs="Arial"/>
          <w:sz w:val="24"/>
          <w:szCs w:val="24"/>
        </w:rPr>
      </w:pPr>
      <w:r>
        <w:rPr>
          <w:rFonts w:ascii="Arial" w:hAnsi="Arial" w:cs="Arial"/>
          <w:sz w:val="24"/>
          <w:szCs w:val="24"/>
        </w:rPr>
        <w:t xml:space="preserve">         </w:t>
      </w:r>
      <w:r w:rsidR="00FF22A6" w:rsidRPr="00DE0FF9">
        <w:rPr>
          <w:rFonts w:ascii="Arial" w:hAnsi="Arial" w:cs="Arial"/>
          <w:sz w:val="24"/>
          <w:szCs w:val="24"/>
        </w:rPr>
        <w:t xml:space="preserve">3) </w:t>
      </w:r>
      <w:r w:rsidR="00CE158B">
        <w:rPr>
          <w:rFonts w:ascii="Arial" w:hAnsi="Arial" w:cs="Arial"/>
          <w:sz w:val="24"/>
          <w:szCs w:val="24"/>
        </w:rPr>
        <w:t>Lopšelio-darželio</w:t>
      </w:r>
      <w:r w:rsidR="00FF22A6" w:rsidRPr="00DE0FF9">
        <w:rPr>
          <w:rFonts w:ascii="Arial" w:hAnsi="Arial" w:cs="Arial"/>
          <w:sz w:val="24"/>
          <w:szCs w:val="24"/>
        </w:rPr>
        <w:t xml:space="preserve"> darbuotojo prašymu perkelti jį į toje pačioje </w:t>
      </w:r>
      <w:r w:rsidR="00CE158B">
        <w:rPr>
          <w:rFonts w:ascii="Arial" w:hAnsi="Arial" w:cs="Arial"/>
          <w:sz w:val="24"/>
          <w:szCs w:val="24"/>
        </w:rPr>
        <w:t>ugdymo</w:t>
      </w:r>
      <w:r w:rsidR="00FF22A6" w:rsidRPr="00DE0FF9">
        <w:rPr>
          <w:rFonts w:ascii="Arial" w:hAnsi="Arial" w:cs="Arial"/>
          <w:sz w:val="24"/>
          <w:szCs w:val="24"/>
        </w:rPr>
        <w:t xml:space="preserve"> įstaigoje esančias aukštesnes (išskyrus </w:t>
      </w:r>
      <w:r w:rsidR="00CE158B">
        <w:rPr>
          <w:rFonts w:ascii="Arial" w:hAnsi="Arial" w:cs="Arial"/>
          <w:sz w:val="24"/>
          <w:szCs w:val="24"/>
        </w:rPr>
        <w:t>Lopšelio-darželio</w:t>
      </w:r>
      <w:r w:rsidR="00853A5F" w:rsidRPr="00DE0FF9">
        <w:rPr>
          <w:rFonts w:ascii="Arial" w:hAnsi="Arial" w:cs="Arial"/>
          <w:sz w:val="24"/>
          <w:szCs w:val="24"/>
        </w:rPr>
        <w:t xml:space="preserve"> </w:t>
      </w:r>
      <w:r w:rsidR="00FF22A6" w:rsidRPr="00DE0FF9">
        <w:rPr>
          <w:rFonts w:ascii="Arial" w:hAnsi="Arial" w:cs="Arial"/>
          <w:sz w:val="24"/>
          <w:szCs w:val="24"/>
        </w:rPr>
        <w:t>pavaduotojo) pareigas, kurios įstaigos darbo apmokėjimo sistemoje priskirtos aukštesniam pareigybių lygmeniui (pakopai);</w:t>
      </w:r>
    </w:p>
    <w:p w14:paraId="678A03E7" w14:textId="25AB4F6B" w:rsidR="00404B69" w:rsidRPr="00F43107" w:rsidRDefault="00CE158B" w:rsidP="00F43107">
      <w:pPr>
        <w:pStyle w:val="Betarp"/>
        <w:rPr>
          <w:rFonts w:ascii="Arial" w:hAnsi="Arial" w:cs="Arial"/>
          <w:sz w:val="24"/>
          <w:szCs w:val="24"/>
        </w:rPr>
      </w:pPr>
      <w:r>
        <w:rPr>
          <w:rFonts w:ascii="Arial" w:hAnsi="Arial" w:cs="Arial"/>
          <w:sz w:val="24"/>
          <w:szCs w:val="24"/>
        </w:rPr>
        <w:t xml:space="preserve">          </w:t>
      </w:r>
      <w:r w:rsidR="00404B69" w:rsidRPr="00F43107">
        <w:rPr>
          <w:rFonts w:ascii="Arial" w:hAnsi="Arial" w:cs="Arial"/>
          <w:sz w:val="24"/>
          <w:szCs w:val="24"/>
        </w:rPr>
        <w:t xml:space="preserve">4) jeigu </w:t>
      </w:r>
      <w:r>
        <w:rPr>
          <w:rFonts w:ascii="Arial" w:hAnsi="Arial" w:cs="Arial"/>
          <w:sz w:val="24"/>
          <w:szCs w:val="24"/>
        </w:rPr>
        <w:t>Lopšelio-darželio</w:t>
      </w:r>
      <w:r w:rsidR="00404B69" w:rsidRPr="00F43107">
        <w:rPr>
          <w:rFonts w:ascii="Arial" w:hAnsi="Arial" w:cs="Arial"/>
          <w:sz w:val="24"/>
          <w:szCs w:val="24"/>
        </w:rPr>
        <w:t xml:space="preserve"> darbuotojo veikla buvo įvertinta kaip neatitinkanti lūkesčių ir buvo sudarytas jo veiklos gerinimo planas.</w:t>
      </w:r>
    </w:p>
    <w:p w14:paraId="34C4A862" w14:textId="5AB34B61" w:rsidR="00404B69" w:rsidRPr="00F43107" w:rsidRDefault="000927C6" w:rsidP="00F43107">
      <w:pPr>
        <w:pStyle w:val="Betarp"/>
        <w:rPr>
          <w:rFonts w:ascii="Arial" w:hAnsi="Arial" w:cs="Arial"/>
          <w:sz w:val="24"/>
          <w:szCs w:val="24"/>
        </w:rPr>
      </w:pPr>
      <w:r w:rsidRPr="00F43107">
        <w:rPr>
          <w:rFonts w:ascii="Arial" w:hAnsi="Arial" w:cs="Arial"/>
          <w:sz w:val="24"/>
          <w:szCs w:val="24"/>
        </w:rPr>
        <w:t xml:space="preserve">          </w:t>
      </w:r>
      <w:r w:rsidR="00A1722A">
        <w:rPr>
          <w:rFonts w:ascii="Arial" w:hAnsi="Arial" w:cs="Arial"/>
          <w:sz w:val="24"/>
          <w:szCs w:val="24"/>
        </w:rPr>
        <w:t>6</w:t>
      </w:r>
      <w:r w:rsidR="00D405A3">
        <w:rPr>
          <w:rFonts w:ascii="Arial" w:hAnsi="Arial" w:cs="Arial"/>
          <w:sz w:val="24"/>
          <w:szCs w:val="24"/>
        </w:rPr>
        <w:t>1</w:t>
      </w:r>
      <w:r w:rsidR="00404B69" w:rsidRPr="00F43107">
        <w:rPr>
          <w:rFonts w:ascii="Arial" w:hAnsi="Arial" w:cs="Arial"/>
          <w:sz w:val="24"/>
          <w:szCs w:val="24"/>
        </w:rPr>
        <w:t xml:space="preserve">. Neeilinis </w:t>
      </w:r>
      <w:r w:rsidR="00CE158B">
        <w:rPr>
          <w:rFonts w:ascii="Arial" w:hAnsi="Arial" w:cs="Arial"/>
          <w:sz w:val="24"/>
          <w:szCs w:val="24"/>
        </w:rPr>
        <w:t>Lopšelio-darželio</w:t>
      </w:r>
      <w:r w:rsidR="00404B69" w:rsidRPr="00F43107">
        <w:rPr>
          <w:rFonts w:ascii="Arial" w:hAnsi="Arial" w:cs="Arial"/>
          <w:sz w:val="24"/>
          <w:szCs w:val="24"/>
        </w:rPr>
        <w:t xml:space="preserve"> darbuotojo veiklos vertinimas gali būti atliekamas </w:t>
      </w:r>
      <w:r w:rsidR="00642F04">
        <w:rPr>
          <w:rFonts w:ascii="Arial" w:hAnsi="Arial" w:cs="Arial"/>
          <w:sz w:val="24"/>
          <w:szCs w:val="24"/>
        </w:rPr>
        <w:t>6</w:t>
      </w:r>
      <w:r w:rsidR="002C25A2">
        <w:rPr>
          <w:rFonts w:ascii="Arial" w:hAnsi="Arial" w:cs="Arial"/>
          <w:sz w:val="24"/>
          <w:szCs w:val="24"/>
        </w:rPr>
        <w:t>2</w:t>
      </w:r>
      <w:r w:rsidR="00E4113C">
        <w:rPr>
          <w:rFonts w:ascii="Arial" w:hAnsi="Arial" w:cs="Arial"/>
          <w:sz w:val="24"/>
          <w:szCs w:val="24"/>
        </w:rPr>
        <w:t xml:space="preserve"> dalyje</w:t>
      </w:r>
      <w:r w:rsidR="00404B69" w:rsidRPr="00F43107">
        <w:rPr>
          <w:rFonts w:ascii="Arial" w:hAnsi="Arial" w:cs="Arial"/>
          <w:sz w:val="24"/>
          <w:szCs w:val="24"/>
        </w:rPr>
        <w:t xml:space="preserve"> nustatytais atvejais ne dažniau kaip vieną kartą per kalendorinius metus, jeigu nuo </w:t>
      </w:r>
      <w:r w:rsidR="005427F0">
        <w:rPr>
          <w:rFonts w:ascii="Arial" w:hAnsi="Arial" w:cs="Arial"/>
          <w:sz w:val="24"/>
          <w:szCs w:val="24"/>
        </w:rPr>
        <w:t>Lopšelio-darželio</w:t>
      </w:r>
      <w:r w:rsidR="00404B69" w:rsidRPr="00F43107">
        <w:rPr>
          <w:rFonts w:ascii="Arial" w:hAnsi="Arial" w:cs="Arial"/>
          <w:sz w:val="24"/>
          <w:szCs w:val="24"/>
        </w:rPr>
        <w:t xml:space="preserve"> darbuotojo eilinio veiklos vertinimo praėjo ne mažiau kaip 6 mėnesiai, išskyrus atvejus, kai yra nustatytas trumpesnės trukmės </w:t>
      </w:r>
      <w:r w:rsidR="005427F0">
        <w:rPr>
          <w:rFonts w:ascii="Arial" w:hAnsi="Arial" w:cs="Arial"/>
          <w:sz w:val="24"/>
          <w:szCs w:val="24"/>
        </w:rPr>
        <w:t>Lopšelio-darželio</w:t>
      </w:r>
      <w:r w:rsidR="00404B69" w:rsidRPr="00F43107">
        <w:rPr>
          <w:rFonts w:ascii="Arial" w:hAnsi="Arial" w:cs="Arial"/>
          <w:sz w:val="24"/>
          <w:szCs w:val="24"/>
        </w:rPr>
        <w:t xml:space="preserve"> darbuotojo veiklos gerinimo planas arba kai </w:t>
      </w:r>
      <w:r w:rsidR="005427F0">
        <w:rPr>
          <w:rFonts w:ascii="Arial" w:hAnsi="Arial" w:cs="Arial"/>
          <w:sz w:val="24"/>
          <w:szCs w:val="24"/>
        </w:rPr>
        <w:t>Lopšelio-darželio</w:t>
      </w:r>
      <w:r w:rsidR="00404B69" w:rsidRPr="00F43107">
        <w:rPr>
          <w:rFonts w:ascii="Arial" w:hAnsi="Arial" w:cs="Arial"/>
          <w:sz w:val="24"/>
          <w:szCs w:val="24"/>
        </w:rPr>
        <w:t xml:space="preserve"> darbuotojas ne trumpiau kaip 6 mėnesius per kalendorinius metus ėjo pareigas toje </w:t>
      </w:r>
      <w:r w:rsidR="005427F0">
        <w:rPr>
          <w:rFonts w:ascii="Arial" w:hAnsi="Arial" w:cs="Arial"/>
          <w:sz w:val="24"/>
          <w:szCs w:val="24"/>
        </w:rPr>
        <w:t>ugdymo</w:t>
      </w:r>
      <w:r w:rsidR="00404B69" w:rsidRPr="00F43107">
        <w:rPr>
          <w:rFonts w:ascii="Arial" w:hAnsi="Arial" w:cs="Arial"/>
          <w:sz w:val="24"/>
          <w:szCs w:val="24"/>
        </w:rPr>
        <w:t xml:space="preserve"> įstaigoje, kurioje vertinama jo veikla.</w:t>
      </w:r>
    </w:p>
    <w:p w14:paraId="777C8DEA" w14:textId="0FC56056" w:rsidR="00404B69" w:rsidRDefault="000927C6" w:rsidP="00F43107">
      <w:pPr>
        <w:pStyle w:val="Betarp"/>
        <w:rPr>
          <w:rFonts w:ascii="Arial" w:hAnsi="Arial" w:cs="Arial"/>
          <w:sz w:val="24"/>
          <w:szCs w:val="24"/>
        </w:rPr>
      </w:pPr>
      <w:r w:rsidRPr="00F43107">
        <w:rPr>
          <w:rFonts w:ascii="Arial" w:hAnsi="Arial" w:cs="Arial"/>
          <w:sz w:val="24"/>
          <w:szCs w:val="24"/>
        </w:rPr>
        <w:t xml:space="preserve">          </w:t>
      </w:r>
      <w:r w:rsidR="006C0547">
        <w:rPr>
          <w:rFonts w:ascii="Arial" w:hAnsi="Arial" w:cs="Arial"/>
          <w:sz w:val="24"/>
          <w:szCs w:val="24"/>
        </w:rPr>
        <w:t>6</w:t>
      </w:r>
      <w:r w:rsidR="00D405A3">
        <w:rPr>
          <w:rFonts w:ascii="Arial" w:hAnsi="Arial" w:cs="Arial"/>
          <w:sz w:val="24"/>
          <w:szCs w:val="24"/>
        </w:rPr>
        <w:t>2</w:t>
      </w:r>
      <w:r w:rsidR="00404B69" w:rsidRPr="00F43107">
        <w:rPr>
          <w:rFonts w:ascii="Arial" w:hAnsi="Arial" w:cs="Arial"/>
          <w:sz w:val="24"/>
          <w:szCs w:val="24"/>
        </w:rPr>
        <w:t xml:space="preserve">. </w:t>
      </w:r>
      <w:r w:rsidR="004D01EF">
        <w:rPr>
          <w:rFonts w:ascii="Arial" w:hAnsi="Arial" w:cs="Arial"/>
          <w:sz w:val="24"/>
          <w:szCs w:val="24"/>
        </w:rPr>
        <w:t>Lopšelio-darželio</w:t>
      </w:r>
      <w:r w:rsidR="00404B69" w:rsidRPr="00F43107">
        <w:rPr>
          <w:rFonts w:ascii="Arial" w:hAnsi="Arial" w:cs="Arial"/>
          <w:sz w:val="24"/>
          <w:szCs w:val="24"/>
        </w:rPr>
        <w:t xml:space="preserve"> darbuotojas, nesutinkantis su tiesioginio vadovo pateiktu veiklos vertinimu, turi teisę kreiptis į </w:t>
      </w:r>
      <w:r w:rsidR="00BF1950">
        <w:rPr>
          <w:rFonts w:ascii="Arial" w:hAnsi="Arial" w:cs="Arial"/>
          <w:sz w:val="24"/>
          <w:szCs w:val="24"/>
        </w:rPr>
        <w:t>Lopšelio-darželio</w:t>
      </w:r>
      <w:r w:rsidR="00404B69" w:rsidRPr="00F43107">
        <w:rPr>
          <w:rFonts w:ascii="Arial" w:hAnsi="Arial" w:cs="Arial"/>
          <w:sz w:val="24"/>
          <w:szCs w:val="24"/>
        </w:rPr>
        <w:t xml:space="preserve"> d</w:t>
      </w:r>
      <w:r w:rsidR="00BF1950">
        <w:rPr>
          <w:rFonts w:ascii="Arial" w:hAnsi="Arial" w:cs="Arial"/>
          <w:sz w:val="24"/>
          <w:szCs w:val="24"/>
        </w:rPr>
        <w:t>irektorių</w:t>
      </w:r>
      <w:r w:rsidR="00404B69" w:rsidRPr="00F43107">
        <w:rPr>
          <w:rFonts w:ascii="Arial" w:hAnsi="Arial" w:cs="Arial"/>
          <w:sz w:val="24"/>
          <w:szCs w:val="24"/>
        </w:rPr>
        <w:t xml:space="preserve"> prašydamas įvertinti, ar veiklos vertinimas objektyvus ir pagrįstas. Jeigu </w:t>
      </w:r>
      <w:r w:rsidR="00BF1950">
        <w:rPr>
          <w:rFonts w:ascii="Arial" w:hAnsi="Arial" w:cs="Arial"/>
          <w:sz w:val="24"/>
          <w:szCs w:val="24"/>
        </w:rPr>
        <w:t>Lopšelio-darželio direktorius</w:t>
      </w:r>
      <w:r w:rsidR="00404B69" w:rsidRPr="00F43107">
        <w:rPr>
          <w:rFonts w:ascii="Arial" w:hAnsi="Arial" w:cs="Arial"/>
          <w:sz w:val="24"/>
          <w:szCs w:val="24"/>
        </w:rPr>
        <w:t xml:space="preserve"> padaro išvadą, kad </w:t>
      </w:r>
      <w:r w:rsidR="00BF1950">
        <w:rPr>
          <w:rFonts w:ascii="Arial" w:hAnsi="Arial" w:cs="Arial"/>
          <w:sz w:val="24"/>
          <w:szCs w:val="24"/>
        </w:rPr>
        <w:t>lopšelio-darželio</w:t>
      </w:r>
      <w:r w:rsidR="00404B69" w:rsidRPr="00F43107">
        <w:rPr>
          <w:rFonts w:ascii="Arial" w:hAnsi="Arial" w:cs="Arial"/>
          <w:sz w:val="24"/>
          <w:szCs w:val="24"/>
        </w:rPr>
        <w:t xml:space="preserve"> darbuotojo veikla įvertinta neobjektyviai ir nemotyvuotai, </w:t>
      </w:r>
      <w:r w:rsidR="00BF1950">
        <w:rPr>
          <w:rFonts w:ascii="Arial" w:hAnsi="Arial" w:cs="Arial"/>
          <w:sz w:val="24"/>
          <w:szCs w:val="24"/>
        </w:rPr>
        <w:t>Lopšelio-darželio</w:t>
      </w:r>
      <w:r w:rsidR="00404B69" w:rsidRPr="00F43107">
        <w:rPr>
          <w:rFonts w:ascii="Arial" w:hAnsi="Arial" w:cs="Arial"/>
          <w:sz w:val="24"/>
          <w:szCs w:val="24"/>
        </w:rPr>
        <w:t xml:space="preserve"> darbuotojo tiesioginis vadovas atlieka pakartotinį </w:t>
      </w:r>
      <w:r w:rsidR="00BF1950">
        <w:rPr>
          <w:rFonts w:ascii="Arial" w:hAnsi="Arial" w:cs="Arial"/>
          <w:sz w:val="24"/>
          <w:szCs w:val="24"/>
        </w:rPr>
        <w:t>lopšelio-darželio</w:t>
      </w:r>
      <w:r w:rsidR="00404B69" w:rsidRPr="00F43107">
        <w:rPr>
          <w:rFonts w:ascii="Arial" w:hAnsi="Arial" w:cs="Arial"/>
          <w:sz w:val="24"/>
          <w:szCs w:val="24"/>
        </w:rPr>
        <w:t xml:space="preserve"> darbuotojo veiklos vertinimą. </w:t>
      </w:r>
      <w:r w:rsidR="00BF1950">
        <w:rPr>
          <w:rFonts w:ascii="Arial" w:hAnsi="Arial" w:cs="Arial"/>
          <w:sz w:val="24"/>
          <w:szCs w:val="24"/>
        </w:rPr>
        <w:t>Lopšelio-darželio direktoriaus</w:t>
      </w:r>
      <w:r w:rsidR="00404B69" w:rsidRPr="00F43107">
        <w:rPr>
          <w:rFonts w:ascii="Arial" w:hAnsi="Arial" w:cs="Arial"/>
          <w:sz w:val="24"/>
          <w:szCs w:val="24"/>
        </w:rPr>
        <w:t xml:space="preserve"> išvada dėl </w:t>
      </w:r>
      <w:r w:rsidR="00BF1950">
        <w:rPr>
          <w:rFonts w:ascii="Arial" w:hAnsi="Arial" w:cs="Arial"/>
          <w:sz w:val="24"/>
          <w:szCs w:val="24"/>
        </w:rPr>
        <w:t>Lopšelio-darželio</w:t>
      </w:r>
      <w:r w:rsidR="00404B69" w:rsidRPr="00F43107">
        <w:rPr>
          <w:rFonts w:ascii="Arial" w:hAnsi="Arial" w:cs="Arial"/>
          <w:sz w:val="24"/>
          <w:szCs w:val="24"/>
        </w:rPr>
        <w:t xml:space="preserve"> darbuotojo veiklos vertinimo objektyvumo ir pagrįstumo gali būti skundžiama darbo ginčų nagrinėjimo tvarka.</w:t>
      </w:r>
    </w:p>
    <w:p w14:paraId="1785F6AE" w14:textId="7A98B69D" w:rsidR="0002506C" w:rsidRPr="002E6966" w:rsidRDefault="002E6966" w:rsidP="00F43107">
      <w:pPr>
        <w:pStyle w:val="Betarp"/>
        <w:rPr>
          <w:rFonts w:ascii="Arial" w:hAnsi="Arial" w:cs="Arial"/>
          <w:sz w:val="24"/>
          <w:szCs w:val="24"/>
        </w:rPr>
      </w:pPr>
      <w:r>
        <w:rPr>
          <w:rFonts w:ascii="Arial" w:hAnsi="Arial" w:cs="Arial"/>
          <w:bCs/>
          <w:sz w:val="24"/>
          <w:szCs w:val="24"/>
        </w:rPr>
        <w:t xml:space="preserve">          6</w:t>
      </w:r>
      <w:r w:rsidR="00D405A3">
        <w:rPr>
          <w:rFonts w:ascii="Arial" w:hAnsi="Arial" w:cs="Arial"/>
          <w:bCs/>
          <w:sz w:val="24"/>
          <w:szCs w:val="24"/>
        </w:rPr>
        <w:t>3</w:t>
      </w:r>
      <w:r>
        <w:rPr>
          <w:rFonts w:ascii="Arial" w:hAnsi="Arial" w:cs="Arial"/>
          <w:bCs/>
          <w:sz w:val="24"/>
          <w:szCs w:val="24"/>
        </w:rPr>
        <w:t xml:space="preserve">. </w:t>
      </w:r>
      <w:r w:rsidR="0002506C" w:rsidRPr="002E6966">
        <w:rPr>
          <w:rFonts w:ascii="Arial" w:hAnsi="Arial" w:cs="Arial"/>
          <w:bCs/>
          <w:sz w:val="24"/>
          <w:szCs w:val="24"/>
        </w:rPr>
        <w:t xml:space="preserve">Jeigu </w:t>
      </w:r>
      <w:r>
        <w:rPr>
          <w:rFonts w:ascii="Arial" w:hAnsi="Arial" w:cs="Arial"/>
          <w:bCs/>
          <w:sz w:val="24"/>
          <w:szCs w:val="24"/>
        </w:rPr>
        <w:t>Lopšelio-darželio</w:t>
      </w:r>
      <w:r w:rsidR="0002506C" w:rsidRPr="002E6966">
        <w:rPr>
          <w:rFonts w:ascii="Arial" w:hAnsi="Arial" w:cs="Arial"/>
          <w:bCs/>
          <w:sz w:val="24"/>
          <w:szCs w:val="24"/>
        </w:rPr>
        <w:t xml:space="preserve"> darbuotojo veikla įvertinama kaip atitinkanti lūkesčius, jo teisinė padėtis nesikeičia ir jo veiklos vertinimas baigiamas, išskyrus atvejus, kai darbuotojas nesutinka su tiesioginio vadovo pateiktu veiklos vertinimu. Taip pat kolektyvinėje sutartyje arba vietiniuose norminiuose teisės aktuose gali būti numatyta galimybė taikyti šios sistemos 32 punktuose nustatytas skatinimo priemones.</w:t>
      </w:r>
    </w:p>
    <w:p w14:paraId="7F27C04F" w14:textId="2E451FED" w:rsidR="00C507A7" w:rsidRPr="00F43107" w:rsidRDefault="000927C6" w:rsidP="00F43107">
      <w:pPr>
        <w:pStyle w:val="Betarp"/>
        <w:rPr>
          <w:rFonts w:ascii="Arial" w:hAnsi="Arial" w:cs="Arial"/>
          <w:sz w:val="24"/>
          <w:szCs w:val="24"/>
        </w:rPr>
      </w:pPr>
      <w:r w:rsidRPr="00F43107">
        <w:rPr>
          <w:rFonts w:ascii="Arial" w:hAnsi="Arial" w:cs="Arial"/>
          <w:sz w:val="24"/>
          <w:szCs w:val="24"/>
        </w:rPr>
        <w:t xml:space="preserve">           </w:t>
      </w:r>
      <w:r w:rsidR="00BF1950">
        <w:rPr>
          <w:rFonts w:ascii="Arial" w:hAnsi="Arial" w:cs="Arial"/>
          <w:sz w:val="24"/>
          <w:szCs w:val="24"/>
        </w:rPr>
        <w:t>6</w:t>
      </w:r>
      <w:r w:rsidR="00D405A3">
        <w:rPr>
          <w:rFonts w:ascii="Arial" w:hAnsi="Arial" w:cs="Arial"/>
          <w:sz w:val="24"/>
          <w:szCs w:val="24"/>
        </w:rPr>
        <w:t>4</w:t>
      </w:r>
      <w:r w:rsidR="00F67119">
        <w:rPr>
          <w:rFonts w:ascii="Arial" w:hAnsi="Arial" w:cs="Arial"/>
          <w:sz w:val="24"/>
          <w:szCs w:val="24"/>
        </w:rPr>
        <w:t xml:space="preserve">. </w:t>
      </w:r>
      <w:r w:rsidR="00BF1950">
        <w:rPr>
          <w:rFonts w:ascii="Arial" w:hAnsi="Arial" w:cs="Arial"/>
          <w:sz w:val="24"/>
          <w:szCs w:val="24"/>
        </w:rPr>
        <w:t>Lopšelio-darželio</w:t>
      </w:r>
      <w:r w:rsidR="00404B69" w:rsidRPr="00F43107">
        <w:rPr>
          <w:rFonts w:ascii="Arial" w:hAnsi="Arial" w:cs="Arial"/>
          <w:sz w:val="24"/>
          <w:szCs w:val="24"/>
        </w:rPr>
        <w:t xml:space="preserve"> darbuotojų veiklos vertinimo tvarkos ypatumai taip pat gali būti nustatyti kolektyvinė</w:t>
      </w:r>
      <w:r w:rsidR="00D269D6">
        <w:rPr>
          <w:rFonts w:ascii="Arial" w:hAnsi="Arial" w:cs="Arial"/>
          <w:sz w:val="24"/>
          <w:szCs w:val="24"/>
        </w:rPr>
        <w:t>j</w:t>
      </w:r>
      <w:r w:rsidR="00404B69" w:rsidRPr="00F43107">
        <w:rPr>
          <w:rFonts w:ascii="Arial" w:hAnsi="Arial" w:cs="Arial"/>
          <w:sz w:val="24"/>
          <w:szCs w:val="24"/>
        </w:rPr>
        <w:t>e sutarty</w:t>
      </w:r>
      <w:r w:rsidR="00D269D6">
        <w:rPr>
          <w:rFonts w:ascii="Arial" w:hAnsi="Arial" w:cs="Arial"/>
          <w:sz w:val="24"/>
          <w:szCs w:val="24"/>
        </w:rPr>
        <w:t>j</w:t>
      </w:r>
      <w:r w:rsidR="00404B69" w:rsidRPr="00F43107">
        <w:rPr>
          <w:rFonts w:ascii="Arial" w:hAnsi="Arial" w:cs="Arial"/>
          <w:sz w:val="24"/>
          <w:szCs w:val="24"/>
        </w:rPr>
        <w:t>e.</w:t>
      </w:r>
    </w:p>
    <w:p w14:paraId="059AC5BB" w14:textId="77777777" w:rsidR="00C507A7" w:rsidRPr="00F43107" w:rsidRDefault="00C507A7" w:rsidP="00F43107">
      <w:pPr>
        <w:pStyle w:val="Betarp"/>
        <w:rPr>
          <w:rFonts w:ascii="Arial" w:eastAsia="Times New Roman" w:hAnsi="Arial" w:cs="Arial"/>
          <w:b/>
          <w:color w:val="000000"/>
          <w:sz w:val="24"/>
          <w:szCs w:val="24"/>
        </w:rPr>
      </w:pPr>
    </w:p>
    <w:p w14:paraId="08CED97E" w14:textId="6A229AF0" w:rsidR="009E3FBD" w:rsidRPr="00653FCD" w:rsidRDefault="0041545F" w:rsidP="009E3FBD">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 xml:space="preserve">V </w:t>
      </w:r>
      <w:r w:rsidR="009E3FBD" w:rsidRPr="00653FCD">
        <w:rPr>
          <w:rFonts w:ascii="Arial" w:eastAsia="Times New Roman" w:hAnsi="Arial" w:cs="Arial"/>
          <w:b/>
          <w:color w:val="000000"/>
          <w:sz w:val="24"/>
          <w:szCs w:val="24"/>
        </w:rPr>
        <w:t>SKYRIUS</w:t>
      </w:r>
    </w:p>
    <w:p w14:paraId="027A660F" w14:textId="77777777" w:rsidR="009E3FBD" w:rsidRPr="00653FCD" w:rsidRDefault="009E3FBD" w:rsidP="009E3FBD">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PEDAGOGAI</w:t>
      </w:r>
    </w:p>
    <w:p w14:paraId="4E65E134" w14:textId="77777777" w:rsidR="009E3FBD" w:rsidRPr="00653FCD" w:rsidRDefault="009E3FBD" w:rsidP="005F2BF3">
      <w:pPr>
        <w:pBdr>
          <w:top w:val="nil"/>
          <w:left w:val="nil"/>
          <w:bottom w:val="nil"/>
          <w:right w:val="nil"/>
          <w:between w:val="nil"/>
        </w:pBdr>
        <w:spacing w:after="0" w:line="240" w:lineRule="auto"/>
        <w:rPr>
          <w:rFonts w:ascii="Arial" w:eastAsia="Times New Roman" w:hAnsi="Arial" w:cs="Arial"/>
          <w:b/>
          <w:color w:val="000000"/>
          <w:sz w:val="24"/>
          <w:szCs w:val="24"/>
        </w:rPr>
      </w:pPr>
    </w:p>
    <w:p w14:paraId="2CA9F22A" w14:textId="231872A2" w:rsidR="009E3FBD" w:rsidRPr="00653FCD" w:rsidRDefault="00F46B7F"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C90BAF">
        <w:rPr>
          <w:rFonts w:ascii="Arial" w:eastAsia="Times New Roman" w:hAnsi="Arial" w:cs="Arial"/>
          <w:bCs/>
          <w:color w:val="000000"/>
          <w:sz w:val="24"/>
          <w:szCs w:val="24"/>
        </w:rPr>
        <w:t>6</w:t>
      </w:r>
      <w:r w:rsidR="00D405A3">
        <w:rPr>
          <w:rFonts w:ascii="Arial" w:eastAsia="Times New Roman" w:hAnsi="Arial" w:cs="Arial"/>
          <w:bCs/>
          <w:color w:val="000000"/>
          <w:sz w:val="24"/>
          <w:szCs w:val="24"/>
        </w:rPr>
        <w:t>5</w:t>
      </w:r>
      <w:r w:rsidR="00F67119">
        <w:rPr>
          <w:rFonts w:ascii="Arial" w:eastAsia="Times New Roman" w:hAnsi="Arial" w:cs="Arial"/>
          <w:bCs/>
          <w:color w:val="000000"/>
          <w:sz w:val="24"/>
          <w:szCs w:val="24"/>
        </w:rPr>
        <w:t xml:space="preserve">. </w:t>
      </w:r>
      <w:r w:rsidR="009E3FBD" w:rsidRPr="00653FCD">
        <w:rPr>
          <w:rFonts w:ascii="Arial" w:eastAsia="Times New Roman" w:hAnsi="Arial" w:cs="Arial"/>
          <w:bCs/>
          <w:color w:val="000000"/>
          <w:sz w:val="24"/>
          <w:szCs w:val="24"/>
        </w:rPr>
        <w:t>Pagrindinės tvarkoje vartojamos sąvokos:</w:t>
      </w:r>
    </w:p>
    <w:p w14:paraId="0EBC0F41" w14:textId="20F0AECC" w:rsidR="009E3FBD" w:rsidRPr="00653FCD" w:rsidRDefault="009E3FBD"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F46B7F">
        <w:rPr>
          <w:rFonts w:ascii="Arial" w:eastAsia="Times New Roman" w:hAnsi="Arial" w:cs="Arial"/>
          <w:bCs/>
          <w:color w:val="000000"/>
          <w:sz w:val="24"/>
          <w:szCs w:val="24"/>
        </w:rPr>
        <w:t xml:space="preserve">  </w:t>
      </w:r>
      <w:r w:rsidR="00C90BAF">
        <w:rPr>
          <w:rFonts w:ascii="Arial" w:eastAsia="Times New Roman" w:hAnsi="Arial" w:cs="Arial"/>
          <w:bCs/>
          <w:color w:val="000000"/>
          <w:sz w:val="24"/>
          <w:szCs w:val="24"/>
        </w:rPr>
        <w:t>6</w:t>
      </w:r>
      <w:r w:rsidR="00D405A3">
        <w:rPr>
          <w:rFonts w:ascii="Arial" w:eastAsia="Times New Roman" w:hAnsi="Arial" w:cs="Arial"/>
          <w:bCs/>
          <w:color w:val="000000"/>
          <w:sz w:val="24"/>
          <w:szCs w:val="24"/>
        </w:rPr>
        <w:t>5</w:t>
      </w:r>
      <w:r w:rsidR="00F67119">
        <w:rPr>
          <w:rFonts w:ascii="Arial" w:eastAsia="Times New Roman" w:hAnsi="Arial" w:cs="Arial"/>
          <w:bCs/>
          <w:color w:val="000000"/>
          <w:sz w:val="24"/>
          <w:szCs w:val="24"/>
        </w:rPr>
        <w:t>.</w:t>
      </w:r>
      <w:r w:rsidRPr="00653FCD">
        <w:rPr>
          <w:rFonts w:ascii="Arial" w:eastAsia="Times New Roman" w:hAnsi="Arial" w:cs="Arial"/>
          <w:bCs/>
          <w:color w:val="000000"/>
          <w:sz w:val="24"/>
          <w:szCs w:val="24"/>
        </w:rPr>
        <w:t>1. Mokytojas – asmuo, ugdantis mokinius pagal formaliojo arba neformaliojo švietimo programas.</w:t>
      </w:r>
    </w:p>
    <w:p w14:paraId="5F482894" w14:textId="472BA848" w:rsidR="009E3FBD" w:rsidRPr="00653FCD" w:rsidRDefault="009E3FBD"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F46B7F">
        <w:rPr>
          <w:rFonts w:ascii="Arial" w:eastAsia="Times New Roman" w:hAnsi="Arial" w:cs="Arial"/>
          <w:bCs/>
          <w:color w:val="000000"/>
          <w:sz w:val="24"/>
          <w:szCs w:val="24"/>
        </w:rPr>
        <w:t xml:space="preserve">  </w:t>
      </w:r>
      <w:r w:rsidR="00C90BAF">
        <w:rPr>
          <w:rFonts w:ascii="Arial" w:eastAsia="Times New Roman" w:hAnsi="Arial" w:cs="Arial"/>
          <w:bCs/>
          <w:color w:val="000000"/>
          <w:sz w:val="24"/>
          <w:szCs w:val="24"/>
        </w:rPr>
        <w:t>6</w:t>
      </w:r>
      <w:r w:rsidR="00D405A3">
        <w:rPr>
          <w:rFonts w:ascii="Arial" w:eastAsia="Times New Roman" w:hAnsi="Arial" w:cs="Arial"/>
          <w:bCs/>
          <w:color w:val="000000"/>
          <w:sz w:val="24"/>
          <w:szCs w:val="24"/>
        </w:rPr>
        <w:t>5</w:t>
      </w:r>
      <w:r w:rsidRPr="00653FCD">
        <w:rPr>
          <w:rFonts w:ascii="Arial" w:eastAsia="Times New Roman" w:hAnsi="Arial" w:cs="Arial"/>
          <w:bCs/>
          <w:color w:val="000000"/>
          <w:sz w:val="24"/>
          <w:szCs w:val="24"/>
        </w:rPr>
        <w:t>.2. Pedagogas – asmuo, įgijęs aukštąjį (aukštesnįjį, įgytą iki 2009 metų, arba specialųjį vidurinį,</w:t>
      </w:r>
      <w:r w:rsidR="009B2434">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įgytą iki 1995 metų) išsilavinimą ir pedagogo kvalifikaciją.</w:t>
      </w:r>
    </w:p>
    <w:p w14:paraId="3C39173F" w14:textId="6B0A9322" w:rsidR="009E3FBD" w:rsidRPr="00653FCD" w:rsidRDefault="009E3FBD"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F46B7F">
        <w:rPr>
          <w:rFonts w:ascii="Arial" w:eastAsia="Times New Roman" w:hAnsi="Arial" w:cs="Arial"/>
          <w:bCs/>
          <w:color w:val="000000"/>
          <w:sz w:val="24"/>
          <w:szCs w:val="24"/>
        </w:rPr>
        <w:t xml:space="preserve">  </w:t>
      </w:r>
      <w:r w:rsidR="00C90BAF">
        <w:rPr>
          <w:rFonts w:ascii="Arial" w:eastAsia="Times New Roman" w:hAnsi="Arial" w:cs="Arial"/>
          <w:bCs/>
          <w:color w:val="000000"/>
          <w:sz w:val="24"/>
          <w:szCs w:val="24"/>
        </w:rPr>
        <w:t>6</w:t>
      </w:r>
      <w:r w:rsidR="00D405A3">
        <w:rPr>
          <w:rFonts w:ascii="Arial" w:eastAsia="Times New Roman" w:hAnsi="Arial" w:cs="Arial"/>
          <w:bCs/>
          <w:color w:val="000000"/>
          <w:sz w:val="24"/>
          <w:szCs w:val="24"/>
        </w:rPr>
        <w:t>5</w:t>
      </w:r>
      <w:r w:rsidRPr="00653FCD">
        <w:rPr>
          <w:rFonts w:ascii="Arial" w:eastAsia="Times New Roman" w:hAnsi="Arial" w:cs="Arial"/>
          <w:bCs/>
          <w:color w:val="000000"/>
          <w:sz w:val="24"/>
          <w:szCs w:val="24"/>
        </w:rPr>
        <w:t>.3. Sudėtingas darbas – darbas su vaikais, kurie turi specialius poreikius arba nurodytas LR</w:t>
      </w:r>
      <w:r w:rsidR="005F2BF3">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biudžetinių įstaigų darbuotojų darbo apmokėjimo ir komisijų narių atlygio už darbą įstatymo Nr. XIII-198</w:t>
      </w:r>
      <w:r w:rsidR="00C76C42">
        <w:rPr>
          <w:rFonts w:ascii="Arial" w:eastAsia="Times New Roman" w:hAnsi="Arial" w:cs="Arial"/>
          <w:bCs/>
          <w:color w:val="000000"/>
          <w:sz w:val="24"/>
          <w:szCs w:val="24"/>
        </w:rPr>
        <w:t>,</w:t>
      </w:r>
      <w:r w:rsidRPr="00653FCD">
        <w:rPr>
          <w:rFonts w:ascii="Arial" w:eastAsia="Times New Roman" w:hAnsi="Arial" w:cs="Arial"/>
          <w:bCs/>
          <w:color w:val="000000"/>
          <w:sz w:val="24"/>
          <w:szCs w:val="24"/>
        </w:rPr>
        <w:t xml:space="preserve"> 2 priede.</w:t>
      </w:r>
    </w:p>
    <w:p w14:paraId="753D8E45" w14:textId="4BF343C8" w:rsidR="009E3FBD" w:rsidRDefault="00F46B7F"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D405A3">
        <w:rPr>
          <w:rFonts w:ascii="Arial" w:eastAsia="Times New Roman" w:hAnsi="Arial" w:cs="Arial"/>
          <w:bCs/>
          <w:color w:val="000000"/>
          <w:sz w:val="24"/>
          <w:szCs w:val="24"/>
        </w:rPr>
        <w:t>70</w:t>
      </w:r>
      <w:r w:rsidR="009E3FBD" w:rsidRPr="00653FCD">
        <w:rPr>
          <w:rFonts w:ascii="Arial" w:eastAsia="Times New Roman" w:hAnsi="Arial" w:cs="Arial"/>
          <w:bCs/>
          <w:color w:val="000000"/>
          <w:sz w:val="24"/>
          <w:szCs w:val="24"/>
        </w:rPr>
        <w:t>. Pedagogai priskiriami prie A2 lygio.</w:t>
      </w:r>
    </w:p>
    <w:p w14:paraId="0D5A3D34" w14:textId="10C26C5B" w:rsidR="00FC74F5" w:rsidRPr="00653FCD" w:rsidRDefault="00FC74F5"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D405A3">
        <w:rPr>
          <w:rFonts w:ascii="Arial" w:eastAsia="Times New Roman" w:hAnsi="Arial" w:cs="Arial"/>
          <w:bCs/>
          <w:color w:val="000000"/>
          <w:sz w:val="24"/>
          <w:szCs w:val="24"/>
        </w:rPr>
        <w:t>70</w:t>
      </w:r>
      <w:r w:rsidR="00F67119">
        <w:rPr>
          <w:rFonts w:ascii="Arial" w:eastAsia="Times New Roman" w:hAnsi="Arial" w:cs="Arial"/>
          <w:bCs/>
          <w:color w:val="000000"/>
          <w:sz w:val="24"/>
          <w:szCs w:val="24"/>
        </w:rPr>
        <w:t>.</w:t>
      </w:r>
      <w:r>
        <w:rPr>
          <w:rFonts w:ascii="Arial" w:eastAsia="Times New Roman" w:hAnsi="Arial" w:cs="Arial"/>
          <w:bCs/>
          <w:color w:val="000000"/>
          <w:sz w:val="24"/>
          <w:szCs w:val="24"/>
        </w:rPr>
        <w:t>1.</w:t>
      </w:r>
      <w:r w:rsidRPr="00FC74F5">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pedagogai</w:t>
      </w:r>
      <w:r>
        <w:rPr>
          <w:rFonts w:ascii="Arial" w:eastAsia="Times New Roman" w:hAnsi="Arial" w:cs="Arial"/>
          <w:bCs/>
          <w:color w:val="000000"/>
          <w:sz w:val="24"/>
          <w:szCs w:val="24"/>
        </w:rPr>
        <w:t xml:space="preserve"> (</w:t>
      </w:r>
      <w:r w:rsidRPr="00653FCD">
        <w:rPr>
          <w:rFonts w:ascii="Arial" w:eastAsia="Times New Roman" w:hAnsi="Arial" w:cs="Arial"/>
          <w:bCs/>
          <w:color w:val="000000"/>
          <w:sz w:val="24"/>
          <w:szCs w:val="24"/>
        </w:rPr>
        <w:t>švietimo pagalbos specialistai: socialinis pedagogas, psichologas (psichologo asistentas), specialusis pedagogas, logopedas</w:t>
      </w:r>
      <w:r>
        <w:rPr>
          <w:rFonts w:ascii="Arial" w:eastAsia="Times New Roman" w:hAnsi="Arial" w:cs="Arial"/>
          <w:bCs/>
          <w:color w:val="000000"/>
          <w:sz w:val="24"/>
          <w:szCs w:val="24"/>
        </w:rPr>
        <w:t>)</w:t>
      </w:r>
      <w:r w:rsidRPr="00653FCD">
        <w:rPr>
          <w:rFonts w:ascii="Arial" w:eastAsia="Times New Roman" w:hAnsi="Arial" w:cs="Arial"/>
          <w:bCs/>
          <w:color w:val="000000"/>
          <w:sz w:val="24"/>
          <w:szCs w:val="24"/>
        </w:rPr>
        <w:t>;</w:t>
      </w:r>
    </w:p>
    <w:p w14:paraId="5A448635" w14:textId="23CDB873" w:rsidR="009E3FBD" w:rsidRPr="00653FCD" w:rsidRDefault="00F46B7F"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w:t>
      </w:r>
      <w:r w:rsidR="00D405A3">
        <w:rPr>
          <w:rFonts w:ascii="Arial" w:eastAsia="Times New Roman" w:hAnsi="Arial" w:cs="Arial"/>
          <w:bCs/>
          <w:color w:val="000000"/>
          <w:sz w:val="24"/>
          <w:szCs w:val="24"/>
        </w:rPr>
        <w:t>1</w:t>
      </w:r>
      <w:r w:rsidR="009E3FBD" w:rsidRPr="00653FCD">
        <w:rPr>
          <w:rFonts w:ascii="Arial" w:eastAsia="Times New Roman" w:hAnsi="Arial" w:cs="Arial"/>
          <w:bCs/>
          <w:color w:val="000000"/>
          <w:sz w:val="24"/>
          <w:szCs w:val="24"/>
        </w:rPr>
        <w:t>. Mokytojo pareigybės aprašymas (Lietuvos Respublikos švietimo ir mokslo ministro patvirtinta</w:t>
      </w:r>
      <w:r w:rsidR="009B2434">
        <w:rPr>
          <w:rFonts w:ascii="Arial" w:eastAsia="Times New Roman" w:hAnsi="Arial" w:cs="Arial"/>
          <w:bCs/>
          <w:color w:val="000000"/>
          <w:sz w:val="24"/>
          <w:szCs w:val="24"/>
        </w:rPr>
        <w:t xml:space="preserve"> </w:t>
      </w:r>
      <w:r w:rsidR="00DA2A60">
        <w:rPr>
          <w:rFonts w:ascii="Arial" w:eastAsia="Times New Roman" w:hAnsi="Arial" w:cs="Arial"/>
          <w:bCs/>
          <w:color w:val="000000"/>
          <w:sz w:val="24"/>
          <w:szCs w:val="24"/>
        </w:rPr>
        <w:t xml:space="preserve">pareigybių aprašymo </w:t>
      </w:r>
      <w:r w:rsidR="009E3FBD" w:rsidRPr="00653FCD">
        <w:rPr>
          <w:rFonts w:ascii="Arial" w:eastAsia="Times New Roman" w:hAnsi="Arial" w:cs="Arial"/>
          <w:bCs/>
          <w:color w:val="000000"/>
          <w:sz w:val="24"/>
          <w:szCs w:val="24"/>
        </w:rPr>
        <w:t xml:space="preserve">metodika </w:t>
      </w:r>
      <w:r w:rsidR="009E3FBD" w:rsidRPr="00653FCD">
        <w:rPr>
          <w:rFonts w:ascii="Arial" w:eastAsia="Times New Roman" w:hAnsi="Arial" w:cs="Arial"/>
          <w:bCs/>
          <w:sz w:val="24"/>
          <w:szCs w:val="24"/>
        </w:rPr>
        <w:t>20</w:t>
      </w:r>
      <w:r w:rsidR="00967A7E">
        <w:rPr>
          <w:rFonts w:ascii="Arial" w:eastAsia="Times New Roman" w:hAnsi="Arial" w:cs="Arial"/>
          <w:bCs/>
          <w:sz w:val="24"/>
          <w:szCs w:val="24"/>
        </w:rPr>
        <w:t>18</w:t>
      </w:r>
      <w:r w:rsidR="009E3FBD" w:rsidRPr="00653FCD">
        <w:rPr>
          <w:rFonts w:ascii="Arial" w:eastAsia="Times New Roman" w:hAnsi="Arial" w:cs="Arial"/>
          <w:bCs/>
          <w:sz w:val="24"/>
          <w:szCs w:val="24"/>
        </w:rPr>
        <w:t xml:space="preserve"> m. </w:t>
      </w:r>
      <w:r w:rsidR="00967A7E">
        <w:rPr>
          <w:rFonts w:ascii="Arial" w:eastAsia="Times New Roman" w:hAnsi="Arial" w:cs="Arial"/>
          <w:bCs/>
          <w:sz w:val="24"/>
          <w:szCs w:val="24"/>
        </w:rPr>
        <w:t>liepos</w:t>
      </w:r>
      <w:r w:rsidR="009E3FBD" w:rsidRPr="00653FCD">
        <w:rPr>
          <w:rFonts w:ascii="Arial" w:eastAsia="Times New Roman" w:hAnsi="Arial" w:cs="Arial"/>
          <w:bCs/>
          <w:sz w:val="24"/>
          <w:szCs w:val="24"/>
        </w:rPr>
        <w:t xml:space="preserve"> </w:t>
      </w:r>
      <w:r w:rsidR="00967A7E">
        <w:rPr>
          <w:rFonts w:ascii="Arial" w:eastAsia="Times New Roman" w:hAnsi="Arial" w:cs="Arial"/>
          <w:bCs/>
          <w:sz w:val="24"/>
          <w:szCs w:val="24"/>
        </w:rPr>
        <w:t>26</w:t>
      </w:r>
      <w:r w:rsidR="009E3FBD" w:rsidRPr="00653FCD">
        <w:rPr>
          <w:rFonts w:ascii="Arial" w:eastAsia="Times New Roman" w:hAnsi="Arial" w:cs="Arial"/>
          <w:bCs/>
          <w:sz w:val="24"/>
          <w:szCs w:val="24"/>
        </w:rPr>
        <w:t xml:space="preserve"> d. įsak</w:t>
      </w:r>
      <w:r w:rsidR="00CD1BA9">
        <w:rPr>
          <w:rFonts w:ascii="Arial" w:eastAsia="Times New Roman" w:hAnsi="Arial" w:cs="Arial"/>
          <w:bCs/>
          <w:sz w:val="24"/>
          <w:szCs w:val="24"/>
        </w:rPr>
        <w:t>ymu</w:t>
      </w:r>
      <w:r w:rsidR="009E3FBD" w:rsidRPr="00653FCD">
        <w:rPr>
          <w:rFonts w:ascii="Arial" w:eastAsia="Times New Roman" w:hAnsi="Arial" w:cs="Arial"/>
          <w:bCs/>
          <w:sz w:val="24"/>
          <w:szCs w:val="24"/>
        </w:rPr>
        <w:t xml:space="preserve"> Nr. V-</w:t>
      </w:r>
      <w:r w:rsidR="00967A7E">
        <w:rPr>
          <w:rFonts w:ascii="Arial" w:eastAsia="Times New Roman" w:hAnsi="Arial" w:cs="Arial"/>
          <w:bCs/>
          <w:sz w:val="24"/>
          <w:szCs w:val="24"/>
        </w:rPr>
        <w:t>674</w:t>
      </w:r>
      <w:r w:rsidR="00CC4919">
        <w:rPr>
          <w:rFonts w:ascii="Arial" w:eastAsia="Times New Roman" w:hAnsi="Arial" w:cs="Arial"/>
          <w:bCs/>
          <w:sz w:val="24"/>
          <w:szCs w:val="24"/>
        </w:rPr>
        <w:t xml:space="preserve"> </w:t>
      </w:r>
      <w:r w:rsidR="00600B38">
        <w:rPr>
          <w:rFonts w:ascii="Arial" w:eastAsia="Times New Roman" w:hAnsi="Arial" w:cs="Arial"/>
          <w:bCs/>
          <w:sz w:val="24"/>
          <w:szCs w:val="24"/>
        </w:rPr>
        <w:t>(</w:t>
      </w:r>
      <w:r w:rsidR="00CC4919">
        <w:rPr>
          <w:rFonts w:ascii="Arial" w:eastAsia="Times New Roman" w:hAnsi="Arial" w:cs="Arial"/>
          <w:bCs/>
          <w:sz w:val="24"/>
          <w:szCs w:val="24"/>
        </w:rPr>
        <w:t>redakcija 2024-05-08</w:t>
      </w:r>
      <w:r w:rsidR="009E3FBD" w:rsidRPr="00653FCD">
        <w:rPr>
          <w:rFonts w:ascii="Arial" w:eastAsia="Times New Roman" w:hAnsi="Arial" w:cs="Arial"/>
          <w:bCs/>
          <w:sz w:val="24"/>
          <w:szCs w:val="24"/>
        </w:rPr>
        <w:t>).</w:t>
      </w:r>
    </w:p>
    <w:p w14:paraId="2764C162" w14:textId="7EE338DE" w:rsidR="009E3FBD" w:rsidRPr="00653FCD" w:rsidRDefault="00F46B7F"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 xml:space="preserve">         </w:t>
      </w:r>
      <w:r w:rsidR="00F026D1">
        <w:rPr>
          <w:rFonts w:ascii="Arial" w:eastAsia="Times New Roman" w:hAnsi="Arial" w:cs="Arial"/>
          <w:bCs/>
          <w:color w:val="000000"/>
          <w:sz w:val="24"/>
          <w:szCs w:val="24"/>
        </w:rPr>
        <w:t>7</w:t>
      </w:r>
      <w:r w:rsidR="00D05BC7">
        <w:rPr>
          <w:rFonts w:ascii="Arial" w:eastAsia="Times New Roman" w:hAnsi="Arial" w:cs="Arial"/>
          <w:bCs/>
          <w:color w:val="000000"/>
          <w:sz w:val="24"/>
          <w:szCs w:val="24"/>
        </w:rPr>
        <w:t>2</w:t>
      </w:r>
      <w:r w:rsidR="009E3FBD" w:rsidRPr="00653FCD">
        <w:rPr>
          <w:rFonts w:ascii="Arial" w:eastAsia="Times New Roman" w:hAnsi="Arial" w:cs="Arial"/>
          <w:bCs/>
          <w:color w:val="000000"/>
          <w:sz w:val="24"/>
          <w:szCs w:val="24"/>
        </w:rPr>
        <w:t xml:space="preserve">. </w:t>
      </w:r>
      <w:r w:rsidR="00EC4636">
        <w:rPr>
          <w:rFonts w:ascii="Arial" w:eastAsia="Times New Roman" w:hAnsi="Arial" w:cs="Arial"/>
          <w:bCs/>
          <w:color w:val="000000"/>
          <w:sz w:val="24"/>
          <w:szCs w:val="24"/>
        </w:rPr>
        <w:t>Pedagogo</w:t>
      </w:r>
      <w:r w:rsidR="009E3FBD" w:rsidRPr="00653FCD">
        <w:rPr>
          <w:rFonts w:ascii="Arial" w:eastAsia="Times New Roman" w:hAnsi="Arial" w:cs="Arial"/>
          <w:bCs/>
          <w:color w:val="000000"/>
          <w:sz w:val="24"/>
          <w:szCs w:val="24"/>
        </w:rPr>
        <w:t xml:space="preserve"> darbo krūvio sandaroje nurodoma:</w:t>
      </w:r>
    </w:p>
    <w:p w14:paraId="5F5B8B9D" w14:textId="7F49862B" w:rsidR="009E3FBD" w:rsidRPr="00653FCD" w:rsidRDefault="005964D1"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543D6C" w:rsidRPr="00653FCD">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w:t>
      </w:r>
      <w:r w:rsidR="00D05BC7">
        <w:rPr>
          <w:rFonts w:ascii="Arial" w:eastAsia="Times New Roman" w:hAnsi="Arial" w:cs="Arial"/>
          <w:bCs/>
          <w:color w:val="000000"/>
          <w:sz w:val="24"/>
          <w:szCs w:val="24"/>
        </w:rPr>
        <w:t>2</w:t>
      </w:r>
      <w:r w:rsidR="009E3FBD" w:rsidRPr="00653FCD">
        <w:rPr>
          <w:rFonts w:ascii="Arial" w:eastAsia="Times New Roman" w:hAnsi="Arial" w:cs="Arial"/>
          <w:bCs/>
          <w:color w:val="000000"/>
          <w:sz w:val="24"/>
          <w:szCs w:val="24"/>
        </w:rPr>
        <w:t xml:space="preserve">.1. </w:t>
      </w:r>
      <w:r w:rsidR="00A634C3">
        <w:rPr>
          <w:rFonts w:ascii="Arial" w:eastAsia="Times New Roman" w:hAnsi="Arial" w:cs="Arial"/>
          <w:bCs/>
          <w:color w:val="000000"/>
          <w:sz w:val="24"/>
          <w:szCs w:val="24"/>
        </w:rPr>
        <w:t>tiesiogini</w:t>
      </w:r>
      <w:r w:rsidR="00052DE3">
        <w:rPr>
          <w:rFonts w:ascii="Arial" w:eastAsia="Times New Roman" w:hAnsi="Arial" w:cs="Arial"/>
          <w:bCs/>
          <w:color w:val="000000"/>
          <w:sz w:val="24"/>
          <w:szCs w:val="24"/>
        </w:rPr>
        <w:t>o darbo su vaikais</w:t>
      </w:r>
      <w:r w:rsidR="009E3FBD" w:rsidRPr="00653FCD">
        <w:rPr>
          <w:rFonts w:ascii="Arial" w:eastAsia="Times New Roman" w:hAnsi="Arial" w:cs="Arial"/>
          <w:bCs/>
          <w:color w:val="000000"/>
          <w:sz w:val="24"/>
          <w:szCs w:val="24"/>
        </w:rPr>
        <w:t xml:space="preserve"> valandų skaičius;</w:t>
      </w:r>
    </w:p>
    <w:p w14:paraId="00ABD5CE" w14:textId="7B7BDF18" w:rsidR="00526A54" w:rsidRPr="00653FCD" w:rsidRDefault="005964D1" w:rsidP="005F2BF3">
      <w:pPr>
        <w:pBdr>
          <w:top w:val="nil"/>
          <w:left w:val="nil"/>
          <w:bottom w:val="nil"/>
          <w:right w:val="nil"/>
          <w:between w:val="nil"/>
        </w:pBdr>
        <w:spacing w:after="0" w:line="240" w:lineRule="auto"/>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r w:rsidR="00543D6C" w:rsidRPr="00653FCD">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72</w:t>
      </w:r>
      <w:r w:rsidR="009E3FBD" w:rsidRPr="00653FCD">
        <w:rPr>
          <w:rFonts w:ascii="Arial" w:eastAsia="Times New Roman" w:hAnsi="Arial" w:cs="Arial"/>
          <w:bCs/>
          <w:color w:val="000000"/>
          <w:sz w:val="24"/>
          <w:szCs w:val="24"/>
        </w:rPr>
        <w:t xml:space="preserve">.2. </w:t>
      </w:r>
      <w:r w:rsidR="00A634C3">
        <w:rPr>
          <w:rFonts w:ascii="Arial" w:eastAsia="Times New Roman" w:hAnsi="Arial" w:cs="Arial"/>
          <w:bCs/>
          <w:color w:val="000000"/>
          <w:sz w:val="24"/>
          <w:szCs w:val="24"/>
        </w:rPr>
        <w:t xml:space="preserve">netiesioginio darbo su vaikais </w:t>
      </w:r>
      <w:r w:rsidR="009E3FBD" w:rsidRPr="00653FCD">
        <w:rPr>
          <w:rFonts w:ascii="Arial" w:eastAsia="Times New Roman" w:hAnsi="Arial" w:cs="Arial"/>
          <w:bCs/>
          <w:color w:val="000000"/>
          <w:sz w:val="24"/>
          <w:szCs w:val="24"/>
        </w:rPr>
        <w:t>valand</w:t>
      </w:r>
      <w:r w:rsidR="00FC74F5">
        <w:rPr>
          <w:rFonts w:ascii="Arial" w:eastAsia="Times New Roman" w:hAnsi="Arial" w:cs="Arial"/>
          <w:bCs/>
          <w:color w:val="000000"/>
          <w:sz w:val="24"/>
          <w:szCs w:val="24"/>
        </w:rPr>
        <w:t>ų skaičius</w:t>
      </w:r>
      <w:r w:rsidR="00A634C3">
        <w:rPr>
          <w:rFonts w:ascii="Arial" w:eastAsia="Times New Roman" w:hAnsi="Arial" w:cs="Arial"/>
          <w:bCs/>
          <w:color w:val="000000"/>
          <w:sz w:val="24"/>
          <w:szCs w:val="24"/>
        </w:rPr>
        <w:t>.</w:t>
      </w:r>
    </w:p>
    <w:p w14:paraId="3CD2E809" w14:textId="3F462A8E" w:rsidR="00336E76" w:rsidRPr="00526A54" w:rsidRDefault="00F46B7F" w:rsidP="00526A54">
      <w:pPr>
        <w:pStyle w:val="Betarp"/>
        <w:rPr>
          <w:rFonts w:ascii="Arial" w:hAnsi="Arial" w:cs="Arial"/>
          <w:sz w:val="24"/>
          <w:szCs w:val="24"/>
        </w:rPr>
      </w:pPr>
      <w:r>
        <w:t xml:space="preserve">         </w:t>
      </w:r>
      <w:r w:rsidR="00FC74F5">
        <w:t xml:space="preserve">   </w:t>
      </w:r>
      <w:r w:rsidR="00F026D1">
        <w:rPr>
          <w:rFonts w:ascii="Arial" w:hAnsi="Arial" w:cs="Arial"/>
          <w:sz w:val="24"/>
          <w:szCs w:val="24"/>
        </w:rPr>
        <w:t>73</w:t>
      </w:r>
      <w:r w:rsidR="009E3FBD" w:rsidRPr="00526A54">
        <w:rPr>
          <w:rFonts w:ascii="Arial" w:hAnsi="Arial" w:cs="Arial"/>
          <w:sz w:val="24"/>
          <w:szCs w:val="24"/>
        </w:rPr>
        <w:t>. Pareiginės algos nustatymas:</w:t>
      </w:r>
    </w:p>
    <w:p w14:paraId="44E50362" w14:textId="77777777" w:rsidR="00DA3DAC" w:rsidRDefault="00526A54" w:rsidP="00526A54">
      <w:pPr>
        <w:pStyle w:val="Betarp"/>
        <w:rPr>
          <w:rFonts w:ascii="Arial" w:hAnsi="Arial" w:cs="Arial"/>
          <w:sz w:val="24"/>
          <w:szCs w:val="24"/>
        </w:rPr>
      </w:pPr>
      <w:r>
        <w:rPr>
          <w:rFonts w:ascii="Arial" w:hAnsi="Arial" w:cs="Arial"/>
          <w:sz w:val="24"/>
          <w:szCs w:val="24"/>
        </w:rPr>
        <w:t xml:space="preserve">     </w:t>
      </w:r>
      <w:r w:rsidR="00F46B7F" w:rsidRPr="00526A54">
        <w:rPr>
          <w:rFonts w:ascii="Arial" w:hAnsi="Arial" w:cs="Arial"/>
          <w:sz w:val="24"/>
          <w:szCs w:val="24"/>
        </w:rPr>
        <w:t xml:space="preserve"> </w:t>
      </w:r>
    </w:p>
    <w:p w14:paraId="0581DA70" w14:textId="7C124842" w:rsidR="00C507A7" w:rsidRPr="00E3115D" w:rsidRDefault="00DA3DAC" w:rsidP="00526A54">
      <w:pPr>
        <w:pStyle w:val="Betarp"/>
        <w:rPr>
          <w:rFonts w:ascii="Arial" w:hAnsi="Arial" w:cs="Arial"/>
          <w:b/>
          <w:sz w:val="24"/>
          <w:szCs w:val="24"/>
        </w:rPr>
      </w:pPr>
      <w:r>
        <w:rPr>
          <w:rFonts w:ascii="Arial" w:hAnsi="Arial" w:cs="Arial"/>
          <w:b/>
          <w:sz w:val="24"/>
          <w:szCs w:val="24"/>
        </w:rPr>
        <w:t xml:space="preserve">         </w:t>
      </w:r>
      <w:r w:rsidR="00F026D1">
        <w:rPr>
          <w:rFonts w:ascii="Arial" w:hAnsi="Arial" w:cs="Arial"/>
          <w:b/>
          <w:sz w:val="24"/>
          <w:szCs w:val="24"/>
        </w:rPr>
        <w:t>73</w:t>
      </w:r>
      <w:r w:rsidR="009E3FBD" w:rsidRPr="00E3115D">
        <w:rPr>
          <w:rFonts w:ascii="Arial" w:hAnsi="Arial" w:cs="Arial"/>
          <w:b/>
          <w:sz w:val="24"/>
          <w:szCs w:val="24"/>
        </w:rPr>
        <w:t>.1. Ikimokyklinio</w:t>
      </w:r>
      <w:r w:rsidR="0030593F" w:rsidRPr="00E3115D">
        <w:rPr>
          <w:rFonts w:ascii="Arial" w:hAnsi="Arial" w:cs="Arial"/>
          <w:b/>
          <w:sz w:val="24"/>
          <w:szCs w:val="24"/>
        </w:rPr>
        <w:t>, priešmokyklinio</w:t>
      </w:r>
      <w:r w:rsidR="009E3FBD" w:rsidRPr="00E3115D">
        <w:rPr>
          <w:rFonts w:ascii="Arial" w:hAnsi="Arial" w:cs="Arial"/>
          <w:b/>
          <w:sz w:val="24"/>
          <w:szCs w:val="24"/>
        </w:rPr>
        <w:t xml:space="preserve"> ir meninio ugdymo mokytojų, dirbančių pagal ikimokyklinio ir (ar)</w:t>
      </w:r>
      <w:r w:rsidR="00F46B7F" w:rsidRPr="00E3115D">
        <w:rPr>
          <w:rFonts w:ascii="Arial" w:hAnsi="Arial" w:cs="Arial"/>
          <w:b/>
          <w:sz w:val="24"/>
          <w:szCs w:val="24"/>
        </w:rPr>
        <w:t xml:space="preserve"> </w:t>
      </w:r>
      <w:r w:rsidR="009E3FBD" w:rsidRPr="00E3115D">
        <w:rPr>
          <w:rFonts w:ascii="Arial" w:hAnsi="Arial" w:cs="Arial"/>
          <w:b/>
          <w:sz w:val="24"/>
          <w:szCs w:val="24"/>
        </w:rPr>
        <w:t>priešmokyklinio ugdymo programas pareiginės algos koeficientai:</w:t>
      </w:r>
    </w:p>
    <w:p w14:paraId="467B0920" w14:textId="1D8F065D" w:rsidR="00C13209" w:rsidRPr="00526A54" w:rsidRDefault="00C13209" w:rsidP="00526A54">
      <w:pPr>
        <w:pStyle w:val="Betarp"/>
        <w:rPr>
          <w:rFonts w:ascii="Arial" w:hAnsi="Arial" w:cs="Arial"/>
          <w:sz w:val="24"/>
          <w:szCs w:val="24"/>
        </w:rPr>
      </w:pPr>
      <w:r w:rsidRPr="00526A54">
        <w:rPr>
          <w:rFonts w:ascii="Arial" w:hAnsi="Arial" w:cs="Arial"/>
          <w:sz w:val="24"/>
          <w:szCs w:val="24"/>
        </w:rPr>
        <w:t xml:space="preserve">                                                               (pareiginės algos (atlyginimo) baziniais dydžiais)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8"/>
        <w:gridCol w:w="1086"/>
        <w:gridCol w:w="992"/>
        <w:gridCol w:w="992"/>
        <w:gridCol w:w="1134"/>
        <w:gridCol w:w="1134"/>
        <w:gridCol w:w="993"/>
        <w:gridCol w:w="992"/>
      </w:tblGrid>
      <w:tr w:rsidR="009B1939" w:rsidRPr="00653FCD" w14:paraId="34B2CBBE" w14:textId="77777777" w:rsidTr="009B1939">
        <w:trPr>
          <w:trHeight w:val="275"/>
        </w:trPr>
        <w:tc>
          <w:tcPr>
            <w:tcW w:w="2028" w:type="dxa"/>
            <w:vMerge w:val="restart"/>
            <w:tcMar>
              <w:top w:w="0" w:type="dxa"/>
              <w:left w:w="108" w:type="dxa"/>
              <w:bottom w:w="0" w:type="dxa"/>
              <w:right w:w="108" w:type="dxa"/>
            </w:tcMar>
            <w:vAlign w:val="center"/>
            <w:hideMark/>
          </w:tcPr>
          <w:p w14:paraId="19C2399E" w14:textId="77777777" w:rsidR="009B1939" w:rsidRPr="00653FCD" w:rsidRDefault="009B1939" w:rsidP="009B1939">
            <w:pPr>
              <w:widowControl w:val="0"/>
              <w:ind w:right="38"/>
              <w:rPr>
                <w:rFonts w:ascii="Arial" w:hAnsi="Arial" w:cs="Arial"/>
                <w:szCs w:val="24"/>
              </w:rPr>
            </w:pPr>
            <w:r w:rsidRPr="00653FCD">
              <w:rPr>
                <w:rFonts w:ascii="Arial" w:hAnsi="Arial" w:cs="Arial"/>
                <w:bCs/>
                <w:szCs w:val="24"/>
              </w:rPr>
              <w:t xml:space="preserve">Kvalifikacinė </w:t>
            </w:r>
          </w:p>
          <w:p w14:paraId="4B292396" w14:textId="77777777" w:rsidR="009B1939" w:rsidRPr="00653FCD" w:rsidRDefault="009B1939" w:rsidP="009B1939">
            <w:pPr>
              <w:widowControl w:val="0"/>
              <w:rPr>
                <w:rFonts w:ascii="Arial" w:hAnsi="Arial" w:cs="Arial"/>
                <w:szCs w:val="24"/>
              </w:rPr>
            </w:pPr>
            <w:r w:rsidRPr="00653FCD">
              <w:rPr>
                <w:rFonts w:ascii="Arial" w:hAnsi="Arial" w:cs="Arial"/>
                <w:bCs/>
                <w:szCs w:val="24"/>
              </w:rPr>
              <w:t xml:space="preserve">kategorija </w:t>
            </w:r>
          </w:p>
        </w:tc>
        <w:tc>
          <w:tcPr>
            <w:tcW w:w="7323" w:type="dxa"/>
            <w:gridSpan w:val="7"/>
            <w:tcMar>
              <w:top w:w="0" w:type="dxa"/>
              <w:left w:w="108" w:type="dxa"/>
              <w:bottom w:w="0" w:type="dxa"/>
              <w:right w:w="108" w:type="dxa"/>
            </w:tcMar>
            <w:vAlign w:val="center"/>
            <w:hideMark/>
          </w:tcPr>
          <w:p w14:paraId="04470C62" w14:textId="77777777" w:rsidR="009B1939" w:rsidRPr="00653FCD" w:rsidRDefault="009B1939" w:rsidP="009B1939">
            <w:pPr>
              <w:widowControl w:val="0"/>
              <w:ind w:right="38"/>
              <w:jc w:val="center"/>
              <w:rPr>
                <w:rFonts w:ascii="Arial" w:hAnsi="Arial" w:cs="Arial"/>
                <w:szCs w:val="24"/>
              </w:rPr>
            </w:pPr>
            <w:r w:rsidRPr="00653FCD">
              <w:rPr>
                <w:rFonts w:ascii="Arial" w:hAnsi="Arial" w:cs="Arial"/>
                <w:bCs/>
                <w:szCs w:val="24"/>
              </w:rPr>
              <w:t>Pareiginės algos koeficientai</w:t>
            </w:r>
          </w:p>
        </w:tc>
      </w:tr>
      <w:tr w:rsidR="009B1939" w:rsidRPr="00653FCD" w14:paraId="1DCF8943" w14:textId="77777777" w:rsidTr="009B1939">
        <w:trPr>
          <w:trHeight w:val="275"/>
        </w:trPr>
        <w:tc>
          <w:tcPr>
            <w:tcW w:w="2028" w:type="dxa"/>
            <w:vMerge/>
            <w:vAlign w:val="center"/>
            <w:hideMark/>
          </w:tcPr>
          <w:p w14:paraId="4A3EFE15" w14:textId="77777777" w:rsidR="009B1939" w:rsidRPr="00653FCD" w:rsidRDefault="009B1939" w:rsidP="009B1939">
            <w:pPr>
              <w:widowControl w:val="0"/>
              <w:ind w:right="38"/>
              <w:rPr>
                <w:rFonts w:ascii="Arial" w:hAnsi="Arial" w:cs="Arial"/>
                <w:szCs w:val="24"/>
              </w:rPr>
            </w:pPr>
          </w:p>
        </w:tc>
        <w:tc>
          <w:tcPr>
            <w:tcW w:w="7323" w:type="dxa"/>
            <w:gridSpan w:val="7"/>
            <w:tcMar>
              <w:top w:w="0" w:type="dxa"/>
              <w:left w:w="108" w:type="dxa"/>
              <w:bottom w:w="0" w:type="dxa"/>
              <w:right w:w="108" w:type="dxa"/>
            </w:tcMar>
            <w:vAlign w:val="center"/>
            <w:hideMark/>
          </w:tcPr>
          <w:p w14:paraId="6DA63F19" w14:textId="77777777" w:rsidR="009B1939" w:rsidRPr="00653FCD" w:rsidRDefault="009B1939" w:rsidP="009B1939">
            <w:pPr>
              <w:widowControl w:val="0"/>
              <w:ind w:right="38"/>
              <w:jc w:val="center"/>
              <w:rPr>
                <w:rFonts w:ascii="Arial" w:hAnsi="Arial" w:cs="Arial"/>
                <w:szCs w:val="24"/>
              </w:rPr>
            </w:pPr>
            <w:r w:rsidRPr="00653FCD">
              <w:rPr>
                <w:rFonts w:ascii="Arial" w:hAnsi="Arial" w:cs="Arial"/>
                <w:bCs/>
                <w:szCs w:val="24"/>
              </w:rPr>
              <w:t>Pedagoginio darbo stažas (metais)</w:t>
            </w:r>
          </w:p>
        </w:tc>
      </w:tr>
      <w:tr w:rsidR="009B1939" w:rsidRPr="00653FCD" w14:paraId="529B97F0" w14:textId="77777777" w:rsidTr="009B1939">
        <w:trPr>
          <w:trHeight w:val="1121"/>
        </w:trPr>
        <w:tc>
          <w:tcPr>
            <w:tcW w:w="2028" w:type="dxa"/>
            <w:vMerge/>
            <w:vAlign w:val="center"/>
            <w:hideMark/>
          </w:tcPr>
          <w:p w14:paraId="3DD18776" w14:textId="77777777" w:rsidR="009B1939" w:rsidRPr="00653FCD" w:rsidRDefault="009B1939" w:rsidP="009B1939">
            <w:pPr>
              <w:widowControl w:val="0"/>
              <w:ind w:right="38"/>
              <w:rPr>
                <w:rFonts w:ascii="Arial" w:hAnsi="Arial" w:cs="Arial"/>
                <w:szCs w:val="24"/>
              </w:rPr>
            </w:pPr>
          </w:p>
        </w:tc>
        <w:tc>
          <w:tcPr>
            <w:tcW w:w="1086" w:type="dxa"/>
            <w:tcMar>
              <w:top w:w="0" w:type="dxa"/>
              <w:left w:w="108" w:type="dxa"/>
              <w:bottom w:w="0" w:type="dxa"/>
              <w:right w:w="108" w:type="dxa"/>
            </w:tcMar>
            <w:vAlign w:val="center"/>
            <w:hideMark/>
          </w:tcPr>
          <w:p w14:paraId="2A469595"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iki 2</w:t>
            </w:r>
          </w:p>
        </w:tc>
        <w:tc>
          <w:tcPr>
            <w:tcW w:w="992" w:type="dxa"/>
            <w:tcMar>
              <w:top w:w="0" w:type="dxa"/>
              <w:left w:w="108" w:type="dxa"/>
              <w:bottom w:w="0" w:type="dxa"/>
              <w:right w:w="108" w:type="dxa"/>
            </w:tcMar>
            <w:vAlign w:val="center"/>
            <w:hideMark/>
          </w:tcPr>
          <w:p w14:paraId="70E53531"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nuo daugiau kaip 2 iki 5</w:t>
            </w:r>
          </w:p>
        </w:tc>
        <w:tc>
          <w:tcPr>
            <w:tcW w:w="992" w:type="dxa"/>
            <w:tcMar>
              <w:top w:w="0" w:type="dxa"/>
              <w:left w:w="108" w:type="dxa"/>
              <w:bottom w:w="0" w:type="dxa"/>
              <w:right w:w="108" w:type="dxa"/>
            </w:tcMar>
            <w:vAlign w:val="center"/>
            <w:hideMark/>
          </w:tcPr>
          <w:p w14:paraId="24367E41"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nuo daugiau kaip 5 iki 10</w:t>
            </w:r>
          </w:p>
        </w:tc>
        <w:tc>
          <w:tcPr>
            <w:tcW w:w="1134" w:type="dxa"/>
            <w:tcMar>
              <w:top w:w="0" w:type="dxa"/>
              <w:left w:w="108" w:type="dxa"/>
              <w:bottom w:w="0" w:type="dxa"/>
              <w:right w:w="108" w:type="dxa"/>
            </w:tcMar>
            <w:vAlign w:val="center"/>
            <w:hideMark/>
          </w:tcPr>
          <w:p w14:paraId="59965B5A"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nuo daugiau kaip 10 iki 15</w:t>
            </w:r>
          </w:p>
        </w:tc>
        <w:tc>
          <w:tcPr>
            <w:tcW w:w="1134" w:type="dxa"/>
            <w:tcMar>
              <w:top w:w="0" w:type="dxa"/>
              <w:left w:w="108" w:type="dxa"/>
              <w:bottom w:w="0" w:type="dxa"/>
              <w:right w:w="108" w:type="dxa"/>
            </w:tcMar>
            <w:vAlign w:val="center"/>
            <w:hideMark/>
          </w:tcPr>
          <w:p w14:paraId="783B806E"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nuo daugiau kaip 15 iki 20</w:t>
            </w:r>
          </w:p>
        </w:tc>
        <w:tc>
          <w:tcPr>
            <w:tcW w:w="993" w:type="dxa"/>
            <w:tcMar>
              <w:top w:w="0" w:type="dxa"/>
              <w:left w:w="108" w:type="dxa"/>
              <w:bottom w:w="0" w:type="dxa"/>
              <w:right w:w="108" w:type="dxa"/>
            </w:tcMar>
            <w:vAlign w:val="center"/>
            <w:hideMark/>
          </w:tcPr>
          <w:p w14:paraId="1DBAFC04"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nuo daugiau kaip 20 iki 25</w:t>
            </w:r>
          </w:p>
        </w:tc>
        <w:tc>
          <w:tcPr>
            <w:tcW w:w="992" w:type="dxa"/>
            <w:tcMar>
              <w:top w:w="0" w:type="dxa"/>
              <w:left w:w="108" w:type="dxa"/>
              <w:bottom w:w="0" w:type="dxa"/>
              <w:right w:w="108" w:type="dxa"/>
            </w:tcMar>
            <w:vAlign w:val="center"/>
            <w:hideMark/>
          </w:tcPr>
          <w:p w14:paraId="2962E944" w14:textId="77777777" w:rsidR="009B1939" w:rsidRPr="00653FCD" w:rsidRDefault="009B1939" w:rsidP="009B1939">
            <w:pPr>
              <w:widowControl w:val="0"/>
              <w:jc w:val="center"/>
              <w:rPr>
                <w:rFonts w:ascii="Arial" w:hAnsi="Arial" w:cs="Arial"/>
                <w:szCs w:val="24"/>
              </w:rPr>
            </w:pPr>
            <w:r w:rsidRPr="00653FCD">
              <w:rPr>
                <w:rFonts w:ascii="Arial" w:hAnsi="Arial" w:cs="Arial"/>
                <w:bCs/>
                <w:szCs w:val="24"/>
              </w:rPr>
              <w:t>daugiau kaip 25</w:t>
            </w:r>
          </w:p>
        </w:tc>
      </w:tr>
      <w:tr w:rsidR="009B1939" w:rsidRPr="00653FCD" w14:paraId="21BBB474" w14:textId="77777777" w:rsidTr="009B1939">
        <w:trPr>
          <w:trHeight w:val="319"/>
        </w:trPr>
        <w:tc>
          <w:tcPr>
            <w:tcW w:w="9351" w:type="dxa"/>
            <w:gridSpan w:val="8"/>
            <w:tcMar>
              <w:top w:w="0" w:type="dxa"/>
              <w:left w:w="108" w:type="dxa"/>
              <w:bottom w:w="0" w:type="dxa"/>
              <w:right w:w="108" w:type="dxa"/>
            </w:tcMar>
            <w:vAlign w:val="center"/>
            <w:hideMark/>
          </w:tcPr>
          <w:p w14:paraId="3620C1E8" w14:textId="77777777" w:rsidR="009B1939" w:rsidRPr="00653FCD" w:rsidRDefault="009B1939" w:rsidP="009B1939">
            <w:pPr>
              <w:widowControl w:val="0"/>
              <w:ind w:right="38"/>
              <w:jc w:val="center"/>
              <w:rPr>
                <w:rFonts w:ascii="Arial" w:hAnsi="Arial" w:cs="Arial"/>
                <w:szCs w:val="24"/>
              </w:rPr>
            </w:pPr>
            <w:r w:rsidRPr="00653FCD">
              <w:rPr>
                <w:rFonts w:ascii="Arial" w:hAnsi="Arial" w:cs="Arial"/>
                <w:bCs/>
                <w:szCs w:val="24"/>
              </w:rPr>
              <w:t>Nesuteiktos kvalifikacinės kategorijos</w:t>
            </w:r>
          </w:p>
        </w:tc>
      </w:tr>
      <w:tr w:rsidR="009B1939" w:rsidRPr="00653FCD" w14:paraId="6F0E04A6" w14:textId="77777777" w:rsidTr="009B1939">
        <w:trPr>
          <w:trHeight w:val="307"/>
        </w:trPr>
        <w:tc>
          <w:tcPr>
            <w:tcW w:w="2028" w:type="dxa"/>
            <w:tcMar>
              <w:top w:w="0" w:type="dxa"/>
              <w:left w:w="108" w:type="dxa"/>
              <w:bottom w:w="0" w:type="dxa"/>
              <w:right w:w="108" w:type="dxa"/>
            </w:tcMar>
            <w:vAlign w:val="center"/>
            <w:hideMark/>
          </w:tcPr>
          <w:p w14:paraId="39069172" w14:textId="77777777" w:rsidR="009B1939" w:rsidRPr="00653FCD" w:rsidRDefault="009B1939" w:rsidP="009B1939">
            <w:pPr>
              <w:widowControl w:val="0"/>
              <w:ind w:right="38"/>
              <w:rPr>
                <w:rFonts w:ascii="Arial" w:hAnsi="Arial" w:cs="Arial"/>
                <w:szCs w:val="24"/>
              </w:rPr>
            </w:pPr>
            <w:r w:rsidRPr="00653FCD">
              <w:rPr>
                <w:rFonts w:ascii="Arial" w:hAnsi="Arial" w:cs="Arial"/>
                <w:bCs/>
                <w:szCs w:val="24"/>
              </w:rPr>
              <w:t>Mokytojas</w:t>
            </w:r>
          </w:p>
        </w:tc>
        <w:tc>
          <w:tcPr>
            <w:tcW w:w="1086" w:type="dxa"/>
            <w:tcMar>
              <w:top w:w="0" w:type="dxa"/>
              <w:left w:w="108" w:type="dxa"/>
              <w:bottom w:w="0" w:type="dxa"/>
              <w:right w:w="108" w:type="dxa"/>
            </w:tcMar>
            <w:vAlign w:val="center"/>
          </w:tcPr>
          <w:p w14:paraId="4C068AF2" w14:textId="200302E9"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754769">
              <w:rPr>
                <w:rFonts w:ascii="Arial" w:hAnsi="Arial" w:cs="Arial"/>
                <w:szCs w:val="24"/>
              </w:rPr>
              <w:t>1</w:t>
            </w:r>
            <w:r w:rsidR="009767E6">
              <w:rPr>
                <w:rFonts w:ascii="Arial" w:hAnsi="Arial" w:cs="Arial"/>
                <w:szCs w:val="24"/>
              </w:rPr>
              <w:t>886</w:t>
            </w:r>
          </w:p>
        </w:tc>
        <w:tc>
          <w:tcPr>
            <w:tcW w:w="992" w:type="dxa"/>
            <w:tcMar>
              <w:top w:w="0" w:type="dxa"/>
              <w:left w:w="108" w:type="dxa"/>
              <w:bottom w:w="0" w:type="dxa"/>
              <w:right w:w="108" w:type="dxa"/>
            </w:tcMar>
            <w:vAlign w:val="center"/>
          </w:tcPr>
          <w:p w14:paraId="320D3929" w14:textId="6D88A0FF"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754769">
              <w:rPr>
                <w:rFonts w:ascii="Arial" w:hAnsi="Arial" w:cs="Arial"/>
                <w:szCs w:val="24"/>
              </w:rPr>
              <w:t>1</w:t>
            </w:r>
            <w:r w:rsidR="009767E6">
              <w:rPr>
                <w:rFonts w:ascii="Arial" w:hAnsi="Arial" w:cs="Arial"/>
                <w:szCs w:val="24"/>
              </w:rPr>
              <w:t>930</w:t>
            </w:r>
          </w:p>
        </w:tc>
        <w:tc>
          <w:tcPr>
            <w:tcW w:w="992" w:type="dxa"/>
            <w:tcMar>
              <w:top w:w="0" w:type="dxa"/>
              <w:left w:w="108" w:type="dxa"/>
              <w:bottom w:w="0" w:type="dxa"/>
              <w:right w:w="108" w:type="dxa"/>
            </w:tcMar>
            <w:vAlign w:val="center"/>
          </w:tcPr>
          <w:p w14:paraId="4056AC2B" w14:textId="3623B081"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2032</w:t>
            </w:r>
          </w:p>
        </w:tc>
        <w:tc>
          <w:tcPr>
            <w:tcW w:w="1134" w:type="dxa"/>
            <w:tcMar>
              <w:top w:w="0" w:type="dxa"/>
              <w:left w:w="108" w:type="dxa"/>
              <w:bottom w:w="0" w:type="dxa"/>
              <w:right w:w="108" w:type="dxa"/>
            </w:tcMar>
            <w:vAlign w:val="center"/>
          </w:tcPr>
          <w:p w14:paraId="5817B208" w14:textId="264A7C31"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2252</w:t>
            </w:r>
          </w:p>
        </w:tc>
        <w:tc>
          <w:tcPr>
            <w:tcW w:w="1134" w:type="dxa"/>
            <w:tcMar>
              <w:top w:w="0" w:type="dxa"/>
              <w:left w:w="108" w:type="dxa"/>
              <w:bottom w:w="0" w:type="dxa"/>
              <w:right w:w="108" w:type="dxa"/>
            </w:tcMar>
            <w:vAlign w:val="center"/>
          </w:tcPr>
          <w:p w14:paraId="2015B087" w14:textId="64A28E77"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2633</w:t>
            </w:r>
          </w:p>
        </w:tc>
        <w:tc>
          <w:tcPr>
            <w:tcW w:w="993" w:type="dxa"/>
            <w:tcMar>
              <w:top w:w="0" w:type="dxa"/>
              <w:left w:w="108" w:type="dxa"/>
              <w:bottom w:w="0" w:type="dxa"/>
              <w:right w:w="108" w:type="dxa"/>
            </w:tcMar>
            <w:vAlign w:val="center"/>
          </w:tcPr>
          <w:p w14:paraId="7B21F9CA" w14:textId="3DA257C3"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2676</w:t>
            </w:r>
          </w:p>
        </w:tc>
        <w:tc>
          <w:tcPr>
            <w:tcW w:w="992" w:type="dxa"/>
            <w:tcMar>
              <w:top w:w="0" w:type="dxa"/>
              <w:left w:w="108" w:type="dxa"/>
              <w:bottom w:w="0" w:type="dxa"/>
              <w:right w:w="108" w:type="dxa"/>
            </w:tcMar>
            <w:vAlign w:val="center"/>
          </w:tcPr>
          <w:p w14:paraId="6178B6E9" w14:textId="022B02FF"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2750</w:t>
            </w:r>
          </w:p>
        </w:tc>
      </w:tr>
      <w:tr w:rsidR="009B1939" w:rsidRPr="00653FCD" w14:paraId="1BE18A87" w14:textId="77777777" w:rsidTr="009B1939">
        <w:trPr>
          <w:trHeight w:val="380"/>
        </w:trPr>
        <w:tc>
          <w:tcPr>
            <w:tcW w:w="9351" w:type="dxa"/>
            <w:gridSpan w:val="8"/>
            <w:tcMar>
              <w:top w:w="0" w:type="dxa"/>
              <w:left w:w="108" w:type="dxa"/>
              <w:bottom w:w="0" w:type="dxa"/>
              <w:right w:w="108" w:type="dxa"/>
            </w:tcMar>
            <w:vAlign w:val="center"/>
            <w:hideMark/>
          </w:tcPr>
          <w:p w14:paraId="07D545C0" w14:textId="77777777" w:rsidR="009B1939" w:rsidRPr="00653FCD" w:rsidRDefault="009B1939" w:rsidP="009B1939">
            <w:pPr>
              <w:widowControl w:val="0"/>
              <w:ind w:right="38"/>
              <w:jc w:val="center"/>
              <w:rPr>
                <w:rFonts w:ascii="Arial" w:hAnsi="Arial" w:cs="Arial"/>
                <w:szCs w:val="24"/>
              </w:rPr>
            </w:pPr>
            <w:r w:rsidRPr="00653FCD">
              <w:rPr>
                <w:rFonts w:ascii="Arial" w:hAnsi="Arial" w:cs="Arial"/>
                <w:szCs w:val="24"/>
              </w:rPr>
              <w:t>Suteiktos kvalifikacinės kategorijos</w:t>
            </w:r>
          </w:p>
        </w:tc>
      </w:tr>
      <w:tr w:rsidR="009B1939" w:rsidRPr="00653FCD" w14:paraId="4ABE74E6" w14:textId="77777777" w:rsidTr="009B1939">
        <w:tc>
          <w:tcPr>
            <w:tcW w:w="2028" w:type="dxa"/>
            <w:tcMar>
              <w:top w:w="0" w:type="dxa"/>
              <w:left w:w="108" w:type="dxa"/>
              <w:bottom w:w="0" w:type="dxa"/>
              <w:right w:w="108" w:type="dxa"/>
            </w:tcMar>
            <w:vAlign w:val="center"/>
            <w:hideMark/>
          </w:tcPr>
          <w:p w14:paraId="368C243A" w14:textId="77777777" w:rsidR="009B1939" w:rsidRPr="00653FCD" w:rsidRDefault="009B1939" w:rsidP="009B1939">
            <w:pPr>
              <w:widowControl w:val="0"/>
              <w:ind w:right="38"/>
              <w:rPr>
                <w:rFonts w:ascii="Arial" w:hAnsi="Arial" w:cs="Arial"/>
                <w:szCs w:val="24"/>
              </w:rPr>
            </w:pPr>
            <w:r w:rsidRPr="00653FCD">
              <w:rPr>
                <w:rFonts w:ascii="Arial" w:hAnsi="Arial" w:cs="Arial"/>
                <w:bCs/>
                <w:szCs w:val="24"/>
              </w:rPr>
              <w:t>Mokytojas</w:t>
            </w:r>
          </w:p>
        </w:tc>
        <w:tc>
          <w:tcPr>
            <w:tcW w:w="1086" w:type="dxa"/>
            <w:tcMar>
              <w:top w:w="0" w:type="dxa"/>
              <w:left w:w="108" w:type="dxa"/>
              <w:bottom w:w="0" w:type="dxa"/>
              <w:right w:w="108" w:type="dxa"/>
            </w:tcMar>
            <w:vAlign w:val="center"/>
          </w:tcPr>
          <w:p w14:paraId="39568DFA" w14:textId="4A1D9C34"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2764</w:t>
            </w:r>
          </w:p>
        </w:tc>
        <w:tc>
          <w:tcPr>
            <w:tcW w:w="992" w:type="dxa"/>
            <w:tcMar>
              <w:top w:w="0" w:type="dxa"/>
              <w:left w:w="108" w:type="dxa"/>
              <w:bottom w:w="0" w:type="dxa"/>
              <w:right w:w="108" w:type="dxa"/>
            </w:tcMar>
            <w:vAlign w:val="center"/>
          </w:tcPr>
          <w:p w14:paraId="48917F8B" w14:textId="3E962CC9" w:rsidR="009B1939" w:rsidRPr="00653FCD" w:rsidRDefault="009B1939" w:rsidP="009B1939">
            <w:pPr>
              <w:widowControl w:val="0"/>
              <w:ind w:left="-110" w:right="38"/>
              <w:jc w:val="center"/>
              <w:rPr>
                <w:rFonts w:ascii="Arial" w:hAnsi="Arial" w:cs="Arial"/>
                <w:szCs w:val="24"/>
              </w:rPr>
            </w:pPr>
            <w:r w:rsidRPr="00653FCD">
              <w:rPr>
                <w:rFonts w:ascii="Arial" w:hAnsi="Arial" w:cs="Arial"/>
                <w:szCs w:val="24"/>
              </w:rPr>
              <w:t>1,</w:t>
            </w:r>
            <w:r w:rsidR="009767E6">
              <w:rPr>
                <w:rFonts w:ascii="Arial" w:hAnsi="Arial" w:cs="Arial"/>
                <w:szCs w:val="24"/>
              </w:rPr>
              <w:t>2795</w:t>
            </w:r>
          </w:p>
        </w:tc>
        <w:tc>
          <w:tcPr>
            <w:tcW w:w="992" w:type="dxa"/>
            <w:tcMar>
              <w:top w:w="0" w:type="dxa"/>
              <w:left w:w="108" w:type="dxa"/>
              <w:bottom w:w="0" w:type="dxa"/>
              <w:right w:w="108" w:type="dxa"/>
            </w:tcMar>
            <w:vAlign w:val="center"/>
          </w:tcPr>
          <w:p w14:paraId="10D6DB87" w14:textId="26DE0BC1"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2809</w:t>
            </w:r>
          </w:p>
        </w:tc>
        <w:tc>
          <w:tcPr>
            <w:tcW w:w="1134" w:type="dxa"/>
            <w:tcMar>
              <w:top w:w="0" w:type="dxa"/>
              <w:left w:w="108" w:type="dxa"/>
              <w:bottom w:w="0" w:type="dxa"/>
              <w:right w:w="108" w:type="dxa"/>
            </w:tcMar>
            <w:vAlign w:val="center"/>
          </w:tcPr>
          <w:p w14:paraId="1DB09054" w14:textId="2EB400CE"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2881</w:t>
            </w:r>
          </w:p>
        </w:tc>
        <w:tc>
          <w:tcPr>
            <w:tcW w:w="1134" w:type="dxa"/>
            <w:tcMar>
              <w:top w:w="0" w:type="dxa"/>
              <w:left w:w="108" w:type="dxa"/>
              <w:bottom w:w="0" w:type="dxa"/>
              <w:right w:w="108" w:type="dxa"/>
            </w:tcMar>
            <w:vAlign w:val="center"/>
          </w:tcPr>
          <w:p w14:paraId="199DA888" w14:textId="1A27A4C0"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2912</w:t>
            </w:r>
          </w:p>
        </w:tc>
        <w:tc>
          <w:tcPr>
            <w:tcW w:w="993" w:type="dxa"/>
            <w:tcMar>
              <w:top w:w="0" w:type="dxa"/>
              <w:left w:w="108" w:type="dxa"/>
              <w:bottom w:w="0" w:type="dxa"/>
              <w:right w:w="108" w:type="dxa"/>
            </w:tcMar>
            <w:vAlign w:val="center"/>
          </w:tcPr>
          <w:p w14:paraId="50571DDB" w14:textId="5E09879D"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754769">
              <w:rPr>
                <w:rFonts w:ascii="Arial" w:hAnsi="Arial" w:cs="Arial"/>
                <w:szCs w:val="24"/>
              </w:rPr>
              <w:t>2</w:t>
            </w:r>
            <w:r w:rsidR="009767E6">
              <w:rPr>
                <w:rFonts w:ascii="Arial" w:hAnsi="Arial" w:cs="Arial"/>
                <w:szCs w:val="24"/>
              </w:rPr>
              <w:t>955</w:t>
            </w:r>
          </w:p>
        </w:tc>
        <w:tc>
          <w:tcPr>
            <w:tcW w:w="992" w:type="dxa"/>
            <w:tcMar>
              <w:top w:w="0" w:type="dxa"/>
              <w:left w:w="108" w:type="dxa"/>
              <w:bottom w:w="0" w:type="dxa"/>
              <w:right w:w="108" w:type="dxa"/>
            </w:tcMar>
            <w:vAlign w:val="center"/>
          </w:tcPr>
          <w:p w14:paraId="39213A18" w14:textId="3487B58B"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9767E6">
              <w:rPr>
                <w:rFonts w:ascii="Arial" w:hAnsi="Arial" w:cs="Arial"/>
                <w:szCs w:val="24"/>
              </w:rPr>
              <w:t>3057</w:t>
            </w:r>
          </w:p>
        </w:tc>
      </w:tr>
      <w:tr w:rsidR="009B1939" w:rsidRPr="00653FCD" w14:paraId="79CD0723" w14:textId="77777777" w:rsidTr="009B1939">
        <w:tc>
          <w:tcPr>
            <w:tcW w:w="2028" w:type="dxa"/>
            <w:tcMar>
              <w:top w:w="0" w:type="dxa"/>
              <w:left w:w="108" w:type="dxa"/>
              <w:bottom w:w="0" w:type="dxa"/>
              <w:right w:w="108" w:type="dxa"/>
            </w:tcMar>
            <w:vAlign w:val="center"/>
            <w:hideMark/>
          </w:tcPr>
          <w:p w14:paraId="07976EA7" w14:textId="77777777" w:rsidR="009B1939" w:rsidRPr="00653FCD" w:rsidRDefault="009B1939" w:rsidP="009B1939">
            <w:pPr>
              <w:widowControl w:val="0"/>
              <w:ind w:right="38"/>
              <w:rPr>
                <w:rFonts w:ascii="Arial" w:hAnsi="Arial" w:cs="Arial"/>
                <w:szCs w:val="24"/>
              </w:rPr>
            </w:pPr>
            <w:r w:rsidRPr="00653FCD">
              <w:rPr>
                <w:rFonts w:ascii="Arial" w:hAnsi="Arial" w:cs="Arial"/>
                <w:bCs/>
                <w:szCs w:val="24"/>
              </w:rPr>
              <w:t>Vyresnysis mokytojas</w:t>
            </w:r>
          </w:p>
        </w:tc>
        <w:tc>
          <w:tcPr>
            <w:tcW w:w="1086" w:type="dxa"/>
            <w:tcMar>
              <w:top w:w="0" w:type="dxa"/>
              <w:left w:w="108" w:type="dxa"/>
              <w:bottom w:w="0" w:type="dxa"/>
              <w:right w:w="108" w:type="dxa"/>
            </w:tcMar>
            <w:vAlign w:val="center"/>
          </w:tcPr>
          <w:p w14:paraId="577CC100" w14:textId="77777777" w:rsidR="009B1939" w:rsidRPr="00653FCD" w:rsidRDefault="009B1939" w:rsidP="009B1939">
            <w:pPr>
              <w:widowControl w:val="0"/>
              <w:ind w:right="38" w:firstLine="62"/>
              <w:jc w:val="center"/>
              <w:rPr>
                <w:rFonts w:ascii="Arial" w:hAnsi="Arial" w:cs="Arial"/>
                <w:szCs w:val="24"/>
              </w:rPr>
            </w:pPr>
          </w:p>
        </w:tc>
        <w:tc>
          <w:tcPr>
            <w:tcW w:w="992" w:type="dxa"/>
            <w:tcMar>
              <w:top w:w="0" w:type="dxa"/>
              <w:left w:w="108" w:type="dxa"/>
              <w:bottom w:w="0" w:type="dxa"/>
              <w:right w:w="108" w:type="dxa"/>
            </w:tcMar>
            <w:vAlign w:val="center"/>
          </w:tcPr>
          <w:p w14:paraId="68051003" w14:textId="57B1FA13"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BD22F2">
              <w:rPr>
                <w:rFonts w:ascii="Arial" w:hAnsi="Arial" w:cs="Arial"/>
                <w:szCs w:val="24"/>
              </w:rPr>
              <w:t>3073</w:t>
            </w:r>
          </w:p>
        </w:tc>
        <w:tc>
          <w:tcPr>
            <w:tcW w:w="992" w:type="dxa"/>
            <w:tcMar>
              <w:top w:w="0" w:type="dxa"/>
              <w:left w:w="108" w:type="dxa"/>
              <w:bottom w:w="0" w:type="dxa"/>
              <w:right w:w="108" w:type="dxa"/>
            </w:tcMar>
            <w:vAlign w:val="center"/>
          </w:tcPr>
          <w:p w14:paraId="25443C53" w14:textId="2BD03309"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BD22F2">
              <w:rPr>
                <w:rFonts w:ascii="Arial" w:hAnsi="Arial" w:cs="Arial"/>
                <w:szCs w:val="24"/>
              </w:rPr>
              <w:t>3117</w:t>
            </w:r>
          </w:p>
        </w:tc>
        <w:tc>
          <w:tcPr>
            <w:tcW w:w="1134" w:type="dxa"/>
            <w:tcMar>
              <w:top w:w="0" w:type="dxa"/>
              <w:left w:w="108" w:type="dxa"/>
              <w:bottom w:w="0" w:type="dxa"/>
              <w:right w:w="108" w:type="dxa"/>
            </w:tcMar>
            <w:vAlign w:val="center"/>
          </w:tcPr>
          <w:p w14:paraId="075E0312" w14:textId="77777777" w:rsidR="00931707" w:rsidRDefault="00931707" w:rsidP="009B1939">
            <w:pPr>
              <w:widowControl w:val="0"/>
              <w:ind w:right="38"/>
              <w:jc w:val="center"/>
              <w:rPr>
                <w:rFonts w:ascii="Arial" w:hAnsi="Arial" w:cs="Arial"/>
                <w:szCs w:val="24"/>
              </w:rPr>
            </w:pPr>
          </w:p>
          <w:p w14:paraId="3B1E3EB9" w14:textId="092E45C1" w:rsidR="009B1939" w:rsidRDefault="009B1939" w:rsidP="009B1939">
            <w:pPr>
              <w:widowControl w:val="0"/>
              <w:ind w:right="38"/>
              <w:jc w:val="center"/>
              <w:rPr>
                <w:rFonts w:ascii="Arial" w:hAnsi="Arial" w:cs="Arial"/>
                <w:szCs w:val="24"/>
              </w:rPr>
            </w:pPr>
            <w:r w:rsidRPr="00653FCD">
              <w:rPr>
                <w:rFonts w:ascii="Arial" w:hAnsi="Arial" w:cs="Arial"/>
                <w:szCs w:val="24"/>
              </w:rPr>
              <w:t>1,</w:t>
            </w:r>
            <w:r w:rsidR="00BD22F2">
              <w:rPr>
                <w:rFonts w:ascii="Arial" w:hAnsi="Arial" w:cs="Arial"/>
                <w:szCs w:val="24"/>
              </w:rPr>
              <w:t>3176</w:t>
            </w:r>
          </w:p>
          <w:p w14:paraId="45CB11F2" w14:textId="3A9D2EEE" w:rsidR="00931707" w:rsidRPr="00653FCD" w:rsidRDefault="00931707" w:rsidP="009B1939">
            <w:pPr>
              <w:widowControl w:val="0"/>
              <w:ind w:right="38"/>
              <w:jc w:val="center"/>
              <w:rPr>
                <w:rFonts w:ascii="Arial" w:hAnsi="Arial" w:cs="Arial"/>
                <w:szCs w:val="24"/>
              </w:rPr>
            </w:pPr>
          </w:p>
        </w:tc>
        <w:tc>
          <w:tcPr>
            <w:tcW w:w="1134" w:type="dxa"/>
            <w:tcMar>
              <w:top w:w="0" w:type="dxa"/>
              <w:left w:w="108" w:type="dxa"/>
              <w:bottom w:w="0" w:type="dxa"/>
              <w:right w:w="108" w:type="dxa"/>
            </w:tcMar>
            <w:vAlign w:val="center"/>
          </w:tcPr>
          <w:p w14:paraId="1A7C49EE" w14:textId="20E634D7"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BD22F2">
              <w:rPr>
                <w:rFonts w:ascii="Arial" w:hAnsi="Arial" w:cs="Arial"/>
                <w:szCs w:val="24"/>
              </w:rPr>
              <w:t>3704</w:t>
            </w:r>
          </w:p>
        </w:tc>
        <w:tc>
          <w:tcPr>
            <w:tcW w:w="993" w:type="dxa"/>
            <w:tcMar>
              <w:top w:w="0" w:type="dxa"/>
              <w:left w:w="108" w:type="dxa"/>
              <w:bottom w:w="0" w:type="dxa"/>
              <w:right w:w="108" w:type="dxa"/>
            </w:tcMar>
            <w:vAlign w:val="center"/>
          </w:tcPr>
          <w:p w14:paraId="2D2D0136" w14:textId="04E70354"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BD22F2">
              <w:rPr>
                <w:rFonts w:ascii="Arial" w:hAnsi="Arial" w:cs="Arial"/>
                <w:szCs w:val="24"/>
              </w:rPr>
              <w:t>3776</w:t>
            </w:r>
          </w:p>
        </w:tc>
        <w:tc>
          <w:tcPr>
            <w:tcW w:w="992" w:type="dxa"/>
            <w:tcMar>
              <w:top w:w="0" w:type="dxa"/>
              <w:left w:w="108" w:type="dxa"/>
              <w:bottom w:w="0" w:type="dxa"/>
              <w:right w:w="108" w:type="dxa"/>
            </w:tcMar>
            <w:vAlign w:val="center"/>
          </w:tcPr>
          <w:p w14:paraId="32942E9D" w14:textId="08FC97EE"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BD22F2">
              <w:rPr>
                <w:rFonts w:ascii="Arial" w:hAnsi="Arial" w:cs="Arial"/>
                <w:szCs w:val="24"/>
              </w:rPr>
              <w:t>3834</w:t>
            </w:r>
          </w:p>
        </w:tc>
      </w:tr>
      <w:tr w:rsidR="009B1939" w:rsidRPr="00653FCD" w14:paraId="0629C438" w14:textId="77777777" w:rsidTr="009B1939">
        <w:tc>
          <w:tcPr>
            <w:tcW w:w="2028" w:type="dxa"/>
            <w:tcMar>
              <w:top w:w="0" w:type="dxa"/>
              <w:left w:w="108" w:type="dxa"/>
              <w:bottom w:w="0" w:type="dxa"/>
              <w:right w:w="108" w:type="dxa"/>
            </w:tcMar>
            <w:vAlign w:val="center"/>
            <w:hideMark/>
          </w:tcPr>
          <w:p w14:paraId="4997BC34" w14:textId="77777777" w:rsidR="009B1939" w:rsidRPr="00653FCD" w:rsidRDefault="009B1939" w:rsidP="009B1939">
            <w:pPr>
              <w:widowControl w:val="0"/>
              <w:ind w:right="38"/>
              <w:rPr>
                <w:rFonts w:ascii="Arial" w:hAnsi="Arial" w:cs="Arial"/>
                <w:szCs w:val="24"/>
              </w:rPr>
            </w:pPr>
            <w:r w:rsidRPr="00653FCD">
              <w:rPr>
                <w:rFonts w:ascii="Arial" w:hAnsi="Arial" w:cs="Arial"/>
                <w:bCs/>
                <w:szCs w:val="24"/>
              </w:rPr>
              <w:t>Mokytojas metodininkas</w:t>
            </w:r>
          </w:p>
        </w:tc>
        <w:tc>
          <w:tcPr>
            <w:tcW w:w="1086" w:type="dxa"/>
            <w:tcMar>
              <w:top w:w="0" w:type="dxa"/>
              <w:left w:w="108" w:type="dxa"/>
              <w:bottom w:w="0" w:type="dxa"/>
              <w:right w:w="108" w:type="dxa"/>
            </w:tcMar>
            <w:vAlign w:val="center"/>
          </w:tcPr>
          <w:p w14:paraId="5D1C05B5" w14:textId="77777777" w:rsidR="009B1939" w:rsidRPr="00653FCD" w:rsidRDefault="009B1939" w:rsidP="009B1939">
            <w:pPr>
              <w:widowControl w:val="0"/>
              <w:ind w:right="38" w:firstLine="62"/>
              <w:rPr>
                <w:rFonts w:ascii="Arial" w:hAnsi="Arial" w:cs="Arial"/>
                <w:szCs w:val="24"/>
              </w:rPr>
            </w:pPr>
          </w:p>
        </w:tc>
        <w:tc>
          <w:tcPr>
            <w:tcW w:w="992" w:type="dxa"/>
            <w:tcMar>
              <w:top w:w="0" w:type="dxa"/>
              <w:left w:w="108" w:type="dxa"/>
              <w:bottom w:w="0" w:type="dxa"/>
              <w:right w:w="108" w:type="dxa"/>
            </w:tcMar>
            <w:vAlign w:val="center"/>
          </w:tcPr>
          <w:p w14:paraId="1713E366" w14:textId="77777777" w:rsidR="009B1939" w:rsidRPr="00653FCD" w:rsidRDefault="009B1939" w:rsidP="009B1939">
            <w:pPr>
              <w:widowControl w:val="0"/>
              <w:ind w:right="38" w:firstLine="62"/>
              <w:rPr>
                <w:rFonts w:ascii="Arial" w:hAnsi="Arial" w:cs="Arial"/>
                <w:szCs w:val="24"/>
              </w:rPr>
            </w:pPr>
          </w:p>
        </w:tc>
        <w:tc>
          <w:tcPr>
            <w:tcW w:w="992" w:type="dxa"/>
            <w:tcMar>
              <w:top w:w="0" w:type="dxa"/>
              <w:left w:w="108" w:type="dxa"/>
              <w:bottom w:w="0" w:type="dxa"/>
              <w:right w:w="108" w:type="dxa"/>
            </w:tcMar>
            <w:vAlign w:val="center"/>
          </w:tcPr>
          <w:p w14:paraId="71077015" w14:textId="4616F328"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3967</w:t>
            </w:r>
          </w:p>
        </w:tc>
        <w:tc>
          <w:tcPr>
            <w:tcW w:w="1134" w:type="dxa"/>
            <w:tcMar>
              <w:top w:w="0" w:type="dxa"/>
              <w:left w:w="108" w:type="dxa"/>
              <w:bottom w:w="0" w:type="dxa"/>
              <w:right w:w="108" w:type="dxa"/>
            </w:tcMar>
            <w:vAlign w:val="center"/>
          </w:tcPr>
          <w:p w14:paraId="4563C007" w14:textId="4FF749A5"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4216</w:t>
            </w:r>
          </w:p>
        </w:tc>
        <w:tc>
          <w:tcPr>
            <w:tcW w:w="1134" w:type="dxa"/>
            <w:tcMar>
              <w:top w:w="0" w:type="dxa"/>
              <w:left w:w="108" w:type="dxa"/>
              <w:bottom w:w="0" w:type="dxa"/>
              <w:right w:w="108" w:type="dxa"/>
            </w:tcMar>
            <w:vAlign w:val="center"/>
          </w:tcPr>
          <w:p w14:paraId="1ECAA3B0" w14:textId="4A10CB6E"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4669</w:t>
            </w:r>
          </w:p>
        </w:tc>
        <w:tc>
          <w:tcPr>
            <w:tcW w:w="993" w:type="dxa"/>
            <w:tcMar>
              <w:top w:w="0" w:type="dxa"/>
              <w:left w:w="108" w:type="dxa"/>
              <w:bottom w:w="0" w:type="dxa"/>
              <w:right w:w="108" w:type="dxa"/>
            </w:tcMar>
            <w:vAlign w:val="center"/>
          </w:tcPr>
          <w:p w14:paraId="5EF653ED" w14:textId="55CE6C77"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4730</w:t>
            </w:r>
          </w:p>
        </w:tc>
        <w:tc>
          <w:tcPr>
            <w:tcW w:w="992" w:type="dxa"/>
            <w:tcMar>
              <w:top w:w="0" w:type="dxa"/>
              <w:left w:w="108" w:type="dxa"/>
              <w:bottom w:w="0" w:type="dxa"/>
              <w:right w:w="108" w:type="dxa"/>
            </w:tcMar>
            <w:vAlign w:val="center"/>
          </w:tcPr>
          <w:p w14:paraId="2AFEA5C2" w14:textId="2B912F13"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4832</w:t>
            </w:r>
          </w:p>
        </w:tc>
      </w:tr>
      <w:tr w:rsidR="009B1939" w:rsidRPr="00653FCD" w14:paraId="6FF82CDE" w14:textId="77777777" w:rsidTr="009B1939">
        <w:tc>
          <w:tcPr>
            <w:tcW w:w="2028" w:type="dxa"/>
            <w:tcMar>
              <w:top w:w="0" w:type="dxa"/>
              <w:left w:w="108" w:type="dxa"/>
              <w:bottom w:w="0" w:type="dxa"/>
              <w:right w:w="108" w:type="dxa"/>
            </w:tcMar>
            <w:vAlign w:val="center"/>
            <w:hideMark/>
          </w:tcPr>
          <w:p w14:paraId="0B59496D" w14:textId="77777777" w:rsidR="009B1939" w:rsidRPr="00653FCD" w:rsidRDefault="009B1939" w:rsidP="009B1939">
            <w:pPr>
              <w:widowControl w:val="0"/>
              <w:ind w:right="38"/>
              <w:rPr>
                <w:rFonts w:ascii="Arial" w:hAnsi="Arial" w:cs="Arial"/>
                <w:szCs w:val="24"/>
              </w:rPr>
            </w:pPr>
            <w:r w:rsidRPr="00653FCD">
              <w:rPr>
                <w:rFonts w:ascii="Arial" w:hAnsi="Arial" w:cs="Arial"/>
                <w:bCs/>
                <w:szCs w:val="24"/>
              </w:rPr>
              <w:t>Mokytojas ekspertas</w:t>
            </w:r>
          </w:p>
        </w:tc>
        <w:tc>
          <w:tcPr>
            <w:tcW w:w="1086" w:type="dxa"/>
            <w:tcMar>
              <w:top w:w="0" w:type="dxa"/>
              <w:left w:w="108" w:type="dxa"/>
              <w:bottom w:w="0" w:type="dxa"/>
              <w:right w:w="108" w:type="dxa"/>
            </w:tcMar>
            <w:vAlign w:val="center"/>
          </w:tcPr>
          <w:p w14:paraId="7B628D19" w14:textId="77777777" w:rsidR="009B1939" w:rsidRPr="00653FCD" w:rsidRDefault="009B1939" w:rsidP="009B1939">
            <w:pPr>
              <w:widowControl w:val="0"/>
              <w:ind w:right="38" w:firstLine="62"/>
              <w:rPr>
                <w:rFonts w:ascii="Arial" w:hAnsi="Arial" w:cs="Arial"/>
                <w:szCs w:val="24"/>
              </w:rPr>
            </w:pPr>
          </w:p>
        </w:tc>
        <w:tc>
          <w:tcPr>
            <w:tcW w:w="992" w:type="dxa"/>
            <w:tcMar>
              <w:top w:w="0" w:type="dxa"/>
              <w:left w:w="108" w:type="dxa"/>
              <w:bottom w:w="0" w:type="dxa"/>
              <w:right w:w="108" w:type="dxa"/>
            </w:tcMar>
            <w:vAlign w:val="center"/>
          </w:tcPr>
          <w:p w14:paraId="0ECBE242" w14:textId="77777777" w:rsidR="009B1939" w:rsidRPr="00653FCD" w:rsidRDefault="009B1939" w:rsidP="009B1939">
            <w:pPr>
              <w:widowControl w:val="0"/>
              <w:ind w:right="38" w:firstLine="62"/>
              <w:rPr>
                <w:rFonts w:ascii="Arial" w:hAnsi="Arial" w:cs="Arial"/>
                <w:szCs w:val="24"/>
              </w:rPr>
            </w:pPr>
          </w:p>
        </w:tc>
        <w:tc>
          <w:tcPr>
            <w:tcW w:w="992" w:type="dxa"/>
            <w:tcMar>
              <w:top w:w="0" w:type="dxa"/>
              <w:left w:w="108" w:type="dxa"/>
              <w:bottom w:w="0" w:type="dxa"/>
              <w:right w:w="108" w:type="dxa"/>
            </w:tcMar>
            <w:vAlign w:val="center"/>
          </w:tcPr>
          <w:p w14:paraId="3EB3C04A" w14:textId="5E39AE25"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5872</w:t>
            </w:r>
          </w:p>
        </w:tc>
        <w:tc>
          <w:tcPr>
            <w:tcW w:w="1134" w:type="dxa"/>
            <w:tcMar>
              <w:top w:w="0" w:type="dxa"/>
              <w:left w:w="108" w:type="dxa"/>
              <w:bottom w:w="0" w:type="dxa"/>
              <w:right w:w="108" w:type="dxa"/>
            </w:tcMar>
            <w:vAlign w:val="center"/>
          </w:tcPr>
          <w:p w14:paraId="10E4A736" w14:textId="20FEB1A0"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6136</w:t>
            </w:r>
          </w:p>
        </w:tc>
        <w:tc>
          <w:tcPr>
            <w:tcW w:w="1134" w:type="dxa"/>
            <w:tcMar>
              <w:top w:w="0" w:type="dxa"/>
              <w:left w:w="108" w:type="dxa"/>
              <w:bottom w:w="0" w:type="dxa"/>
              <w:right w:w="108" w:type="dxa"/>
            </w:tcMar>
            <w:vAlign w:val="center"/>
          </w:tcPr>
          <w:p w14:paraId="2EEF6B4E" w14:textId="4FBC1409"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6547</w:t>
            </w:r>
          </w:p>
        </w:tc>
        <w:tc>
          <w:tcPr>
            <w:tcW w:w="993" w:type="dxa"/>
            <w:tcMar>
              <w:top w:w="0" w:type="dxa"/>
              <w:left w:w="108" w:type="dxa"/>
              <w:bottom w:w="0" w:type="dxa"/>
              <w:right w:w="108" w:type="dxa"/>
            </w:tcMar>
            <w:vAlign w:val="center"/>
          </w:tcPr>
          <w:p w14:paraId="31F45B04" w14:textId="5BACF05E" w:rsidR="009B1939" w:rsidRPr="00653FCD" w:rsidRDefault="009B1939" w:rsidP="009B1939">
            <w:pPr>
              <w:widowControl w:val="0"/>
              <w:ind w:right="38"/>
              <w:jc w:val="center"/>
              <w:rPr>
                <w:rFonts w:ascii="Arial" w:hAnsi="Arial" w:cs="Arial"/>
                <w:szCs w:val="24"/>
              </w:rPr>
            </w:pPr>
            <w:r w:rsidRPr="00653FCD">
              <w:rPr>
                <w:rFonts w:ascii="Arial" w:hAnsi="Arial" w:cs="Arial"/>
                <w:szCs w:val="24"/>
              </w:rPr>
              <w:t>1,</w:t>
            </w:r>
            <w:r w:rsidR="003B7F3B">
              <w:rPr>
                <w:rFonts w:ascii="Arial" w:hAnsi="Arial" w:cs="Arial"/>
                <w:szCs w:val="24"/>
              </w:rPr>
              <w:t>6620</w:t>
            </w:r>
          </w:p>
        </w:tc>
        <w:tc>
          <w:tcPr>
            <w:tcW w:w="992" w:type="dxa"/>
            <w:tcMar>
              <w:top w:w="0" w:type="dxa"/>
              <w:left w:w="108" w:type="dxa"/>
              <w:bottom w:w="0" w:type="dxa"/>
              <w:right w:w="108" w:type="dxa"/>
            </w:tcMar>
            <w:vAlign w:val="center"/>
          </w:tcPr>
          <w:p w14:paraId="06546D77" w14:textId="7575DEEF" w:rsidR="009B1939" w:rsidRPr="00653FCD" w:rsidRDefault="009B1939" w:rsidP="009B1939">
            <w:pPr>
              <w:widowControl w:val="0"/>
              <w:ind w:right="38" w:hanging="104"/>
              <w:jc w:val="center"/>
              <w:rPr>
                <w:rFonts w:ascii="Arial" w:hAnsi="Arial" w:cs="Arial"/>
                <w:szCs w:val="24"/>
              </w:rPr>
            </w:pPr>
            <w:r w:rsidRPr="00653FCD">
              <w:rPr>
                <w:rFonts w:ascii="Arial" w:hAnsi="Arial" w:cs="Arial"/>
                <w:szCs w:val="24"/>
              </w:rPr>
              <w:t>1,</w:t>
            </w:r>
            <w:r w:rsidR="003B7F3B">
              <w:rPr>
                <w:rFonts w:ascii="Arial" w:hAnsi="Arial" w:cs="Arial"/>
                <w:szCs w:val="24"/>
              </w:rPr>
              <w:t>6693</w:t>
            </w:r>
          </w:p>
        </w:tc>
      </w:tr>
    </w:tbl>
    <w:p w14:paraId="60E7F4CB" w14:textId="77777777" w:rsidR="005964D1" w:rsidRPr="00653FCD" w:rsidRDefault="005964D1" w:rsidP="00F7327B">
      <w:pPr>
        <w:pBdr>
          <w:top w:val="nil"/>
          <w:left w:val="nil"/>
          <w:bottom w:val="nil"/>
          <w:right w:val="nil"/>
          <w:between w:val="nil"/>
        </w:pBdr>
        <w:spacing w:after="0" w:line="240" w:lineRule="auto"/>
        <w:rPr>
          <w:rFonts w:ascii="Arial" w:eastAsia="Times New Roman" w:hAnsi="Arial" w:cs="Arial"/>
          <w:b/>
          <w:color w:val="000000"/>
          <w:sz w:val="24"/>
          <w:szCs w:val="24"/>
        </w:rPr>
      </w:pPr>
    </w:p>
    <w:p w14:paraId="59DF238B" w14:textId="1F4E140D" w:rsidR="00347AB7" w:rsidRPr="00653FCD" w:rsidRDefault="00526A54" w:rsidP="00347AB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sidR="006631B0">
        <w:rPr>
          <w:rFonts w:ascii="Arial" w:eastAsia="Times New Roman" w:hAnsi="Arial" w:cs="Arial"/>
          <w:bCs/>
          <w:color w:val="000000"/>
          <w:sz w:val="24"/>
          <w:szCs w:val="24"/>
        </w:rPr>
        <w:t>.</w:t>
      </w:r>
      <w:r w:rsidR="009758FF">
        <w:rPr>
          <w:rFonts w:ascii="Arial" w:eastAsia="Times New Roman" w:hAnsi="Arial" w:cs="Arial"/>
          <w:bCs/>
          <w:color w:val="000000"/>
          <w:sz w:val="24"/>
          <w:szCs w:val="24"/>
        </w:rPr>
        <w:t>1</w:t>
      </w:r>
      <w:r w:rsidR="006631B0">
        <w:rPr>
          <w:rFonts w:ascii="Arial" w:eastAsia="Times New Roman" w:hAnsi="Arial" w:cs="Arial"/>
          <w:bCs/>
          <w:color w:val="000000"/>
          <w:sz w:val="24"/>
          <w:szCs w:val="24"/>
        </w:rPr>
        <w:t>.</w:t>
      </w:r>
      <w:r w:rsidR="009758FF">
        <w:rPr>
          <w:rFonts w:ascii="Arial" w:eastAsia="Times New Roman" w:hAnsi="Arial" w:cs="Arial"/>
          <w:bCs/>
          <w:color w:val="000000"/>
          <w:sz w:val="24"/>
          <w:szCs w:val="24"/>
        </w:rPr>
        <w:t>1.</w:t>
      </w:r>
      <w:r w:rsidR="006631B0">
        <w:rPr>
          <w:rFonts w:ascii="Arial" w:eastAsia="Times New Roman" w:hAnsi="Arial" w:cs="Arial"/>
          <w:bCs/>
          <w:color w:val="000000"/>
          <w:sz w:val="24"/>
          <w:szCs w:val="24"/>
        </w:rPr>
        <w:t xml:space="preserve"> Mokytojams, dirbantiems pagal ikimokyklinio ir (arba) priešmokyklinio ugdymo programas, p</w:t>
      </w:r>
      <w:r w:rsidR="00347AB7" w:rsidRPr="00653FCD">
        <w:rPr>
          <w:rFonts w:ascii="Arial" w:eastAsia="Times New Roman" w:hAnsi="Arial" w:cs="Arial"/>
          <w:bCs/>
          <w:color w:val="000000"/>
          <w:sz w:val="24"/>
          <w:szCs w:val="24"/>
        </w:rPr>
        <w:t xml:space="preserve">areiginės algos koeficientai </w:t>
      </w:r>
      <w:r w:rsidR="006631B0">
        <w:rPr>
          <w:rFonts w:ascii="Arial" w:eastAsia="Times New Roman" w:hAnsi="Arial" w:cs="Arial"/>
          <w:bCs/>
          <w:color w:val="000000"/>
          <w:sz w:val="24"/>
          <w:szCs w:val="24"/>
        </w:rPr>
        <w:t xml:space="preserve">dėl veiklos sudėtingumo </w:t>
      </w:r>
      <w:r w:rsidR="00347AB7" w:rsidRPr="00653FCD">
        <w:rPr>
          <w:rFonts w:ascii="Arial" w:eastAsia="Times New Roman" w:hAnsi="Arial" w:cs="Arial"/>
          <w:bCs/>
          <w:color w:val="000000"/>
          <w:sz w:val="24"/>
          <w:szCs w:val="24"/>
        </w:rPr>
        <w:t>didinami:</w:t>
      </w:r>
    </w:p>
    <w:tbl>
      <w:tblPr>
        <w:tblStyle w:val="Lentelstinklelis"/>
        <w:tblW w:w="0" w:type="auto"/>
        <w:tblLook w:val="04A0" w:firstRow="1" w:lastRow="0" w:firstColumn="1" w:lastColumn="0" w:noHBand="0" w:noVBand="1"/>
      </w:tblPr>
      <w:tblGrid>
        <w:gridCol w:w="3320"/>
        <w:gridCol w:w="3321"/>
        <w:gridCol w:w="2710"/>
      </w:tblGrid>
      <w:tr w:rsidR="00EE318B" w:rsidRPr="00653FCD" w14:paraId="1F064CAF" w14:textId="77777777" w:rsidTr="00376A50">
        <w:tc>
          <w:tcPr>
            <w:tcW w:w="3320" w:type="dxa"/>
          </w:tcPr>
          <w:p w14:paraId="562D3880" w14:textId="322E5C6E" w:rsidR="00E9519D" w:rsidRPr="00653FCD" w:rsidRDefault="002352CC" w:rsidP="002352C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5–10 %</w:t>
            </w:r>
            <w:r w:rsidR="001E341A">
              <w:rPr>
                <w:rFonts w:ascii="Arial" w:eastAsia="Times New Roman" w:hAnsi="Arial" w:cs="Arial"/>
                <w:bCs/>
                <w:color w:val="000000"/>
                <w:sz w:val="24"/>
                <w:szCs w:val="24"/>
              </w:rPr>
              <w:t>, kai mokytojas ugdo</w:t>
            </w:r>
            <w:r w:rsidR="00E9519D">
              <w:rPr>
                <w:rFonts w:ascii="Arial" w:eastAsia="Times New Roman" w:hAnsi="Arial" w:cs="Arial"/>
                <w:bCs/>
                <w:color w:val="000000"/>
                <w:sz w:val="24"/>
                <w:szCs w:val="24"/>
              </w:rPr>
              <w:t>:</w:t>
            </w:r>
          </w:p>
        </w:tc>
        <w:tc>
          <w:tcPr>
            <w:tcW w:w="3321" w:type="dxa"/>
          </w:tcPr>
          <w:p w14:paraId="1FDD7A0B" w14:textId="5C70E49E" w:rsidR="00E9519D" w:rsidRPr="00653FCD" w:rsidRDefault="001E341A" w:rsidP="00EE318B">
            <w:pPr>
              <w:jc w:val="left"/>
              <w:rPr>
                <w:rFonts w:ascii="Arial" w:eastAsia="Times New Roman" w:hAnsi="Arial" w:cs="Arial"/>
                <w:bCs/>
                <w:color w:val="000000"/>
                <w:sz w:val="24"/>
                <w:szCs w:val="24"/>
              </w:rPr>
            </w:pPr>
            <w:r>
              <w:rPr>
                <w:rFonts w:ascii="Arial" w:eastAsia="Times New Roman" w:hAnsi="Arial" w:cs="Arial"/>
                <w:bCs/>
                <w:color w:val="000000"/>
                <w:sz w:val="24"/>
                <w:szCs w:val="24"/>
              </w:rPr>
              <w:t>Mokinių skaičius grupėse</w:t>
            </w:r>
          </w:p>
        </w:tc>
        <w:tc>
          <w:tcPr>
            <w:tcW w:w="2710" w:type="dxa"/>
          </w:tcPr>
          <w:p w14:paraId="0E9FAEEC" w14:textId="36C60523" w:rsidR="00EE318B" w:rsidRPr="00653FCD" w:rsidRDefault="001E341A" w:rsidP="002352CC">
            <w:pPr>
              <w:jc w:val="left"/>
              <w:rPr>
                <w:rFonts w:ascii="Arial" w:eastAsia="Times New Roman" w:hAnsi="Arial" w:cs="Arial"/>
                <w:bCs/>
                <w:color w:val="000000"/>
                <w:sz w:val="24"/>
                <w:szCs w:val="24"/>
              </w:rPr>
            </w:pPr>
            <w:r>
              <w:rPr>
                <w:rFonts w:ascii="Arial" w:eastAsia="Times New Roman" w:hAnsi="Arial" w:cs="Arial"/>
                <w:bCs/>
                <w:color w:val="000000"/>
                <w:sz w:val="24"/>
                <w:szCs w:val="24"/>
              </w:rPr>
              <w:t>Koeficiento didinimo procentai</w:t>
            </w:r>
          </w:p>
        </w:tc>
      </w:tr>
      <w:tr w:rsidR="001E341A" w:rsidRPr="00653FCD" w14:paraId="53D85784" w14:textId="77777777" w:rsidTr="001E341A">
        <w:trPr>
          <w:trHeight w:val="375"/>
        </w:trPr>
        <w:tc>
          <w:tcPr>
            <w:tcW w:w="3320" w:type="dxa"/>
            <w:vMerge w:val="restart"/>
          </w:tcPr>
          <w:p w14:paraId="683F0F7C" w14:textId="0F76826E" w:rsidR="001E341A" w:rsidRPr="00653FCD" w:rsidRDefault="000B572B" w:rsidP="002352CC">
            <w:pPr>
              <w:jc w:val="left"/>
              <w:rPr>
                <w:rFonts w:ascii="Arial" w:eastAsia="Times New Roman" w:hAnsi="Arial" w:cs="Arial"/>
                <w:bCs/>
                <w:color w:val="000000"/>
                <w:sz w:val="24"/>
                <w:szCs w:val="24"/>
              </w:rPr>
            </w:pPr>
            <w:r>
              <w:rPr>
                <w:rFonts w:ascii="Arial" w:eastAsia="Times New Roman" w:hAnsi="Arial" w:cs="Arial"/>
                <w:bCs/>
                <w:color w:val="000000"/>
                <w:sz w:val="24"/>
                <w:szCs w:val="24"/>
              </w:rPr>
              <w:t>M</w:t>
            </w:r>
            <w:r w:rsidR="001E341A">
              <w:rPr>
                <w:rFonts w:ascii="Arial" w:eastAsia="Times New Roman" w:hAnsi="Arial" w:cs="Arial"/>
                <w:bCs/>
                <w:color w:val="000000"/>
                <w:sz w:val="24"/>
                <w:szCs w:val="24"/>
              </w:rPr>
              <w:t xml:space="preserve">okinius, dėl įgimtų ar  įgytų sutrikimų turinčius tik </w:t>
            </w:r>
            <w:r w:rsidR="001E341A" w:rsidRPr="00EF04DB">
              <w:rPr>
                <w:rFonts w:ascii="Arial" w:eastAsia="Times New Roman" w:hAnsi="Arial" w:cs="Arial"/>
                <w:b/>
                <w:bCs/>
                <w:color w:val="000000"/>
                <w:sz w:val="24"/>
                <w:szCs w:val="24"/>
              </w:rPr>
              <w:t>vidutinius</w:t>
            </w:r>
            <w:r w:rsidR="001E341A">
              <w:rPr>
                <w:rFonts w:ascii="Arial" w:eastAsia="Times New Roman" w:hAnsi="Arial" w:cs="Arial"/>
                <w:bCs/>
                <w:color w:val="000000"/>
                <w:sz w:val="24"/>
                <w:szCs w:val="24"/>
              </w:rPr>
              <w:t xml:space="preserve"> specialiuosius ugdymosi poreikiu</w:t>
            </w:r>
          </w:p>
        </w:tc>
        <w:tc>
          <w:tcPr>
            <w:tcW w:w="3321" w:type="dxa"/>
          </w:tcPr>
          <w:p w14:paraId="5641E9D4" w14:textId="5B4E7CA7" w:rsidR="001E341A" w:rsidRPr="00653FCD" w:rsidRDefault="001E341A"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2</w:t>
            </w:r>
          </w:p>
        </w:tc>
        <w:tc>
          <w:tcPr>
            <w:tcW w:w="2710" w:type="dxa"/>
          </w:tcPr>
          <w:p w14:paraId="39B4456E" w14:textId="6AAD2780" w:rsidR="001E341A" w:rsidRPr="00653FCD" w:rsidRDefault="001E341A"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5 </w:t>
            </w:r>
            <w:r w:rsidRPr="00653FCD">
              <w:rPr>
                <w:rFonts w:ascii="Arial" w:eastAsia="Times New Roman" w:hAnsi="Arial" w:cs="Arial"/>
                <w:bCs/>
                <w:color w:val="000000"/>
                <w:sz w:val="24"/>
                <w:szCs w:val="24"/>
              </w:rPr>
              <w:t>%</w:t>
            </w:r>
          </w:p>
        </w:tc>
      </w:tr>
      <w:tr w:rsidR="001E341A" w:rsidRPr="00653FCD" w14:paraId="799EA36E" w14:textId="77777777" w:rsidTr="001E341A">
        <w:trPr>
          <w:trHeight w:val="315"/>
        </w:trPr>
        <w:tc>
          <w:tcPr>
            <w:tcW w:w="3320" w:type="dxa"/>
            <w:vMerge/>
          </w:tcPr>
          <w:p w14:paraId="0EB5D9D8" w14:textId="77777777" w:rsidR="001E341A" w:rsidRDefault="001E341A" w:rsidP="002352CC">
            <w:pPr>
              <w:jc w:val="left"/>
              <w:rPr>
                <w:rFonts w:ascii="Arial" w:eastAsia="Times New Roman" w:hAnsi="Arial" w:cs="Arial"/>
                <w:bCs/>
                <w:color w:val="000000"/>
                <w:sz w:val="24"/>
                <w:szCs w:val="24"/>
              </w:rPr>
            </w:pPr>
          </w:p>
        </w:tc>
        <w:tc>
          <w:tcPr>
            <w:tcW w:w="3321" w:type="dxa"/>
          </w:tcPr>
          <w:p w14:paraId="7172DA47" w14:textId="7CF88B2A" w:rsidR="001E341A" w:rsidRPr="00653FCD" w:rsidRDefault="001E341A"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3</w:t>
            </w:r>
          </w:p>
        </w:tc>
        <w:tc>
          <w:tcPr>
            <w:tcW w:w="2710" w:type="dxa"/>
          </w:tcPr>
          <w:p w14:paraId="5E2CD971" w14:textId="6CF8253C" w:rsidR="001E341A" w:rsidRPr="00653FCD" w:rsidRDefault="001E341A"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6 </w:t>
            </w:r>
            <w:r w:rsidRPr="00653FCD">
              <w:rPr>
                <w:rFonts w:ascii="Arial" w:eastAsia="Times New Roman" w:hAnsi="Arial" w:cs="Arial"/>
                <w:bCs/>
                <w:color w:val="000000"/>
                <w:sz w:val="24"/>
                <w:szCs w:val="24"/>
              </w:rPr>
              <w:t>%</w:t>
            </w:r>
          </w:p>
        </w:tc>
      </w:tr>
      <w:tr w:rsidR="00875745" w:rsidRPr="00653FCD" w14:paraId="01C47F3A" w14:textId="77777777" w:rsidTr="001E341A">
        <w:trPr>
          <w:trHeight w:val="315"/>
        </w:trPr>
        <w:tc>
          <w:tcPr>
            <w:tcW w:w="3320" w:type="dxa"/>
            <w:vMerge/>
          </w:tcPr>
          <w:p w14:paraId="0649C6D2" w14:textId="77777777" w:rsidR="00875745" w:rsidRDefault="00875745" w:rsidP="002352CC">
            <w:pPr>
              <w:jc w:val="left"/>
              <w:rPr>
                <w:rFonts w:ascii="Arial" w:eastAsia="Times New Roman" w:hAnsi="Arial" w:cs="Arial"/>
                <w:bCs/>
                <w:color w:val="000000"/>
                <w:sz w:val="24"/>
                <w:szCs w:val="24"/>
              </w:rPr>
            </w:pPr>
          </w:p>
        </w:tc>
        <w:tc>
          <w:tcPr>
            <w:tcW w:w="3321" w:type="dxa"/>
          </w:tcPr>
          <w:p w14:paraId="575D23BB" w14:textId="6A518765" w:rsidR="00875745" w:rsidRDefault="00875745"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4</w:t>
            </w:r>
          </w:p>
        </w:tc>
        <w:tc>
          <w:tcPr>
            <w:tcW w:w="2710" w:type="dxa"/>
          </w:tcPr>
          <w:p w14:paraId="2B3094AD" w14:textId="5139B622" w:rsidR="00875745" w:rsidRDefault="00875745" w:rsidP="00875745">
            <w:pPr>
              <w:rPr>
                <w:rFonts w:ascii="Arial" w:eastAsia="Times New Roman" w:hAnsi="Arial" w:cs="Arial"/>
                <w:bCs/>
                <w:color w:val="000000"/>
                <w:sz w:val="24"/>
                <w:szCs w:val="24"/>
              </w:rPr>
            </w:pPr>
            <w:r>
              <w:rPr>
                <w:rFonts w:ascii="Arial" w:eastAsia="Times New Roman" w:hAnsi="Arial" w:cs="Arial"/>
                <w:bCs/>
                <w:color w:val="000000"/>
                <w:sz w:val="24"/>
                <w:szCs w:val="24"/>
              </w:rPr>
              <w:t xml:space="preserve">                7  </w:t>
            </w:r>
            <w:r w:rsidRPr="00653FCD">
              <w:rPr>
                <w:rFonts w:ascii="Arial" w:eastAsia="Times New Roman" w:hAnsi="Arial" w:cs="Arial"/>
                <w:bCs/>
                <w:color w:val="000000"/>
                <w:sz w:val="24"/>
                <w:szCs w:val="24"/>
              </w:rPr>
              <w:t>%</w:t>
            </w:r>
          </w:p>
        </w:tc>
      </w:tr>
      <w:tr w:rsidR="00875745" w:rsidRPr="00653FCD" w14:paraId="7AA15A14" w14:textId="77777777" w:rsidTr="001E341A">
        <w:trPr>
          <w:trHeight w:val="315"/>
        </w:trPr>
        <w:tc>
          <w:tcPr>
            <w:tcW w:w="3320" w:type="dxa"/>
            <w:vMerge/>
          </w:tcPr>
          <w:p w14:paraId="432DF290" w14:textId="77777777" w:rsidR="00875745" w:rsidRDefault="00875745" w:rsidP="002352CC">
            <w:pPr>
              <w:jc w:val="left"/>
              <w:rPr>
                <w:rFonts w:ascii="Arial" w:eastAsia="Times New Roman" w:hAnsi="Arial" w:cs="Arial"/>
                <w:bCs/>
                <w:color w:val="000000"/>
                <w:sz w:val="24"/>
                <w:szCs w:val="24"/>
              </w:rPr>
            </w:pPr>
          </w:p>
        </w:tc>
        <w:tc>
          <w:tcPr>
            <w:tcW w:w="3321" w:type="dxa"/>
          </w:tcPr>
          <w:p w14:paraId="54BF6783" w14:textId="223C1843" w:rsidR="00875745" w:rsidRDefault="00875745"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5</w:t>
            </w:r>
          </w:p>
        </w:tc>
        <w:tc>
          <w:tcPr>
            <w:tcW w:w="2710" w:type="dxa"/>
          </w:tcPr>
          <w:p w14:paraId="4DF2E754" w14:textId="31CA678F" w:rsidR="00875745" w:rsidRDefault="00875745" w:rsidP="00875745">
            <w:pPr>
              <w:rPr>
                <w:rFonts w:ascii="Arial" w:eastAsia="Times New Roman" w:hAnsi="Arial" w:cs="Arial"/>
                <w:bCs/>
                <w:color w:val="000000"/>
                <w:sz w:val="24"/>
                <w:szCs w:val="24"/>
              </w:rPr>
            </w:pPr>
            <w:r>
              <w:rPr>
                <w:rFonts w:ascii="Arial" w:eastAsia="Times New Roman" w:hAnsi="Arial" w:cs="Arial"/>
                <w:bCs/>
                <w:color w:val="000000"/>
                <w:sz w:val="24"/>
                <w:szCs w:val="24"/>
              </w:rPr>
              <w:t xml:space="preserve">                8</w:t>
            </w:r>
            <w:r w:rsidR="00077415">
              <w:rPr>
                <w:rFonts w:ascii="Arial" w:eastAsia="Times New Roman" w:hAnsi="Arial" w:cs="Arial"/>
                <w:bCs/>
                <w:color w:val="000000"/>
                <w:sz w:val="24"/>
                <w:szCs w:val="24"/>
              </w:rPr>
              <w:t xml:space="preserve"> %</w:t>
            </w:r>
          </w:p>
        </w:tc>
      </w:tr>
      <w:tr w:rsidR="00875745" w:rsidRPr="00653FCD" w14:paraId="41398816" w14:textId="77777777" w:rsidTr="001E341A">
        <w:trPr>
          <w:trHeight w:val="315"/>
        </w:trPr>
        <w:tc>
          <w:tcPr>
            <w:tcW w:w="3320" w:type="dxa"/>
            <w:vMerge/>
          </w:tcPr>
          <w:p w14:paraId="48499D9C" w14:textId="77777777" w:rsidR="00875745" w:rsidRDefault="00875745" w:rsidP="002352CC">
            <w:pPr>
              <w:jc w:val="left"/>
              <w:rPr>
                <w:rFonts w:ascii="Arial" w:eastAsia="Times New Roman" w:hAnsi="Arial" w:cs="Arial"/>
                <w:bCs/>
                <w:color w:val="000000"/>
                <w:sz w:val="24"/>
                <w:szCs w:val="24"/>
              </w:rPr>
            </w:pPr>
          </w:p>
        </w:tc>
        <w:tc>
          <w:tcPr>
            <w:tcW w:w="3321" w:type="dxa"/>
          </w:tcPr>
          <w:p w14:paraId="4B303B0B" w14:textId="767B8386" w:rsidR="00875745" w:rsidRDefault="00875745"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6</w:t>
            </w:r>
          </w:p>
        </w:tc>
        <w:tc>
          <w:tcPr>
            <w:tcW w:w="2710" w:type="dxa"/>
          </w:tcPr>
          <w:p w14:paraId="1455F8E1" w14:textId="379379F8" w:rsidR="00875745" w:rsidRDefault="00875745" w:rsidP="00875745">
            <w:pPr>
              <w:rPr>
                <w:rFonts w:ascii="Arial" w:eastAsia="Times New Roman" w:hAnsi="Arial" w:cs="Arial"/>
                <w:bCs/>
                <w:color w:val="000000"/>
                <w:sz w:val="24"/>
                <w:szCs w:val="24"/>
              </w:rPr>
            </w:pPr>
            <w:r>
              <w:rPr>
                <w:rFonts w:ascii="Arial" w:eastAsia="Times New Roman" w:hAnsi="Arial" w:cs="Arial"/>
                <w:bCs/>
                <w:color w:val="000000"/>
                <w:sz w:val="24"/>
                <w:szCs w:val="24"/>
              </w:rPr>
              <w:t xml:space="preserve">                9</w:t>
            </w:r>
            <w:r w:rsidR="00077415">
              <w:rPr>
                <w:rFonts w:ascii="Arial" w:eastAsia="Times New Roman" w:hAnsi="Arial" w:cs="Arial"/>
                <w:bCs/>
                <w:color w:val="000000"/>
                <w:sz w:val="24"/>
                <w:szCs w:val="24"/>
              </w:rPr>
              <w:t xml:space="preserve"> %</w:t>
            </w:r>
          </w:p>
        </w:tc>
      </w:tr>
      <w:tr w:rsidR="001E341A" w:rsidRPr="00653FCD" w14:paraId="0E1D9633" w14:textId="77777777" w:rsidTr="001E341A">
        <w:trPr>
          <w:trHeight w:val="240"/>
        </w:trPr>
        <w:tc>
          <w:tcPr>
            <w:tcW w:w="3320" w:type="dxa"/>
            <w:vMerge/>
          </w:tcPr>
          <w:p w14:paraId="5ECC13AD" w14:textId="77777777" w:rsidR="001E341A" w:rsidRDefault="001E341A" w:rsidP="002352CC">
            <w:pPr>
              <w:jc w:val="left"/>
              <w:rPr>
                <w:rFonts w:ascii="Arial" w:eastAsia="Times New Roman" w:hAnsi="Arial" w:cs="Arial"/>
                <w:bCs/>
                <w:color w:val="000000"/>
                <w:sz w:val="24"/>
                <w:szCs w:val="24"/>
              </w:rPr>
            </w:pPr>
          </w:p>
        </w:tc>
        <w:tc>
          <w:tcPr>
            <w:tcW w:w="3321" w:type="dxa"/>
          </w:tcPr>
          <w:p w14:paraId="561BBCAC" w14:textId="53040D09" w:rsidR="001E341A" w:rsidRPr="00653FCD" w:rsidRDefault="00875745"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7</w:t>
            </w:r>
          </w:p>
        </w:tc>
        <w:tc>
          <w:tcPr>
            <w:tcW w:w="2710" w:type="dxa"/>
          </w:tcPr>
          <w:p w14:paraId="0121F0C0" w14:textId="51FAEBFD" w:rsidR="001E341A" w:rsidRPr="00653FCD" w:rsidRDefault="00875745" w:rsidP="001E341A">
            <w:pPr>
              <w:jc w:val="center"/>
              <w:rPr>
                <w:rFonts w:ascii="Arial" w:eastAsia="Times New Roman" w:hAnsi="Arial" w:cs="Arial"/>
                <w:bCs/>
                <w:color w:val="000000"/>
                <w:sz w:val="24"/>
                <w:szCs w:val="24"/>
              </w:rPr>
            </w:pPr>
            <w:r>
              <w:rPr>
                <w:rFonts w:ascii="Arial" w:eastAsia="Times New Roman" w:hAnsi="Arial" w:cs="Arial"/>
                <w:bCs/>
                <w:color w:val="000000"/>
                <w:sz w:val="24"/>
                <w:szCs w:val="24"/>
              </w:rPr>
              <w:t>10</w:t>
            </w:r>
            <w:r w:rsidR="001E341A">
              <w:rPr>
                <w:rFonts w:ascii="Arial" w:eastAsia="Times New Roman" w:hAnsi="Arial" w:cs="Arial"/>
                <w:bCs/>
                <w:color w:val="000000"/>
                <w:sz w:val="24"/>
                <w:szCs w:val="24"/>
              </w:rPr>
              <w:t xml:space="preserve"> </w:t>
            </w:r>
            <w:r w:rsidR="001E341A" w:rsidRPr="00653FCD">
              <w:rPr>
                <w:rFonts w:ascii="Arial" w:eastAsia="Times New Roman" w:hAnsi="Arial" w:cs="Arial"/>
                <w:bCs/>
                <w:color w:val="000000"/>
                <w:sz w:val="24"/>
                <w:szCs w:val="24"/>
              </w:rPr>
              <w:t>%</w:t>
            </w:r>
          </w:p>
        </w:tc>
      </w:tr>
      <w:tr w:rsidR="008A0E57" w:rsidRPr="00653FCD" w14:paraId="6359D616" w14:textId="77777777" w:rsidTr="00F617E9">
        <w:trPr>
          <w:trHeight w:val="255"/>
        </w:trPr>
        <w:tc>
          <w:tcPr>
            <w:tcW w:w="3320" w:type="dxa"/>
            <w:vMerge w:val="restart"/>
          </w:tcPr>
          <w:p w14:paraId="5B225261" w14:textId="6C558139" w:rsidR="008A0E57" w:rsidRDefault="008A0E57" w:rsidP="002352CC">
            <w:pPr>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Mokinius, dėl įgimtų ar įgytų sutrikimų turinčius </w:t>
            </w:r>
            <w:r w:rsidRPr="006A0483">
              <w:rPr>
                <w:rFonts w:ascii="Arial" w:eastAsia="Times New Roman" w:hAnsi="Arial" w:cs="Arial"/>
                <w:b/>
                <w:bCs/>
                <w:color w:val="000000"/>
                <w:sz w:val="24"/>
                <w:szCs w:val="24"/>
              </w:rPr>
              <w:t>tik didelius ar labai didelius</w:t>
            </w:r>
            <w:r>
              <w:rPr>
                <w:rFonts w:ascii="Arial" w:eastAsia="Times New Roman" w:hAnsi="Arial" w:cs="Arial"/>
                <w:bCs/>
                <w:color w:val="000000"/>
                <w:sz w:val="24"/>
                <w:szCs w:val="24"/>
              </w:rPr>
              <w:t xml:space="preserve"> </w:t>
            </w:r>
            <w:r>
              <w:rPr>
                <w:rFonts w:ascii="Arial" w:eastAsia="Times New Roman" w:hAnsi="Arial" w:cs="Arial"/>
                <w:bCs/>
                <w:color w:val="000000"/>
                <w:sz w:val="24"/>
                <w:szCs w:val="24"/>
              </w:rPr>
              <w:lastRenderedPageBreak/>
              <w:t>specialiuosius ugdymosi poreikius</w:t>
            </w:r>
          </w:p>
        </w:tc>
        <w:tc>
          <w:tcPr>
            <w:tcW w:w="3321" w:type="dxa"/>
          </w:tcPr>
          <w:p w14:paraId="4EBF42A8" w14:textId="43234D78" w:rsidR="008A0E57" w:rsidRPr="00653FCD" w:rsidRDefault="008A0E57"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1</w:t>
            </w:r>
          </w:p>
        </w:tc>
        <w:tc>
          <w:tcPr>
            <w:tcW w:w="2710" w:type="dxa"/>
          </w:tcPr>
          <w:p w14:paraId="1A6D04B2" w14:textId="2431E428" w:rsidR="008A0E57" w:rsidRPr="00653FCD" w:rsidRDefault="008A0E57"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5 </w:t>
            </w:r>
            <w:r w:rsidRPr="00653FCD">
              <w:rPr>
                <w:rFonts w:ascii="Arial" w:eastAsia="Times New Roman" w:hAnsi="Arial" w:cs="Arial"/>
                <w:bCs/>
                <w:color w:val="000000"/>
                <w:sz w:val="24"/>
                <w:szCs w:val="24"/>
              </w:rPr>
              <w:t>%</w:t>
            </w:r>
          </w:p>
        </w:tc>
      </w:tr>
      <w:tr w:rsidR="008A0E57" w:rsidRPr="00653FCD" w14:paraId="5F122829" w14:textId="77777777" w:rsidTr="00F617E9">
        <w:trPr>
          <w:trHeight w:val="225"/>
        </w:trPr>
        <w:tc>
          <w:tcPr>
            <w:tcW w:w="3320" w:type="dxa"/>
            <w:vMerge/>
          </w:tcPr>
          <w:p w14:paraId="785736A6" w14:textId="77777777" w:rsidR="008A0E57" w:rsidRDefault="008A0E57" w:rsidP="002352CC">
            <w:pPr>
              <w:jc w:val="left"/>
              <w:rPr>
                <w:rFonts w:ascii="Arial" w:eastAsia="Times New Roman" w:hAnsi="Arial" w:cs="Arial"/>
                <w:bCs/>
                <w:color w:val="000000"/>
                <w:sz w:val="24"/>
                <w:szCs w:val="24"/>
              </w:rPr>
            </w:pPr>
          </w:p>
        </w:tc>
        <w:tc>
          <w:tcPr>
            <w:tcW w:w="3321" w:type="dxa"/>
          </w:tcPr>
          <w:p w14:paraId="44D8888C" w14:textId="3C5FCBBC" w:rsidR="008A0E57" w:rsidRPr="00653FCD" w:rsidRDefault="008A0E57"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2</w:t>
            </w:r>
          </w:p>
        </w:tc>
        <w:tc>
          <w:tcPr>
            <w:tcW w:w="2710" w:type="dxa"/>
          </w:tcPr>
          <w:p w14:paraId="41FB41A5" w14:textId="12418EB0" w:rsidR="008A0E57" w:rsidRPr="00653FCD" w:rsidRDefault="008A0E57"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6 </w:t>
            </w:r>
            <w:r w:rsidRPr="00653FCD">
              <w:rPr>
                <w:rFonts w:ascii="Arial" w:eastAsia="Times New Roman" w:hAnsi="Arial" w:cs="Arial"/>
                <w:bCs/>
                <w:color w:val="000000"/>
                <w:sz w:val="24"/>
                <w:szCs w:val="24"/>
              </w:rPr>
              <w:t>%</w:t>
            </w:r>
          </w:p>
        </w:tc>
      </w:tr>
      <w:tr w:rsidR="00875745" w:rsidRPr="00653FCD" w14:paraId="2A0823CD" w14:textId="77777777" w:rsidTr="00F617E9">
        <w:trPr>
          <w:trHeight w:val="225"/>
        </w:trPr>
        <w:tc>
          <w:tcPr>
            <w:tcW w:w="3320" w:type="dxa"/>
            <w:vMerge/>
          </w:tcPr>
          <w:p w14:paraId="7DEAE6D1" w14:textId="77777777" w:rsidR="00875745" w:rsidRDefault="00875745" w:rsidP="002352CC">
            <w:pPr>
              <w:jc w:val="left"/>
              <w:rPr>
                <w:rFonts w:ascii="Arial" w:eastAsia="Times New Roman" w:hAnsi="Arial" w:cs="Arial"/>
                <w:bCs/>
                <w:color w:val="000000"/>
                <w:sz w:val="24"/>
                <w:szCs w:val="24"/>
              </w:rPr>
            </w:pPr>
          </w:p>
        </w:tc>
        <w:tc>
          <w:tcPr>
            <w:tcW w:w="3321" w:type="dxa"/>
          </w:tcPr>
          <w:p w14:paraId="37A5DC02" w14:textId="1552293F" w:rsidR="00875745" w:rsidRDefault="0087574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3</w:t>
            </w:r>
          </w:p>
        </w:tc>
        <w:tc>
          <w:tcPr>
            <w:tcW w:w="2710" w:type="dxa"/>
          </w:tcPr>
          <w:p w14:paraId="70F60AC5" w14:textId="6B302BC9" w:rsidR="00875745" w:rsidRDefault="0087574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7</w:t>
            </w:r>
            <w:r w:rsidR="00077415">
              <w:rPr>
                <w:rFonts w:ascii="Arial" w:eastAsia="Times New Roman" w:hAnsi="Arial" w:cs="Arial"/>
                <w:bCs/>
                <w:color w:val="000000"/>
                <w:sz w:val="24"/>
                <w:szCs w:val="24"/>
              </w:rPr>
              <w:t xml:space="preserve"> %</w:t>
            </w:r>
          </w:p>
        </w:tc>
      </w:tr>
      <w:tr w:rsidR="00875745" w:rsidRPr="00653FCD" w14:paraId="36262E44" w14:textId="77777777" w:rsidTr="00F617E9">
        <w:trPr>
          <w:trHeight w:val="225"/>
        </w:trPr>
        <w:tc>
          <w:tcPr>
            <w:tcW w:w="3320" w:type="dxa"/>
            <w:vMerge/>
          </w:tcPr>
          <w:p w14:paraId="21C8B81D" w14:textId="77777777" w:rsidR="00875745" w:rsidRDefault="00875745" w:rsidP="002352CC">
            <w:pPr>
              <w:jc w:val="left"/>
              <w:rPr>
                <w:rFonts w:ascii="Arial" w:eastAsia="Times New Roman" w:hAnsi="Arial" w:cs="Arial"/>
                <w:bCs/>
                <w:color w:val="000000"/>
                <w:sz w:val="24"/>
                <w:szCs w:val="24"/>
              </w:rPr>
            </w:pPr>
          </w:p>
        </w:tc>
        <w:tc>
          <w:tcPr>
            <w:tcW w:w="3321" w:type="dxa"/>
          </w:tcPr>
          <w:p w14:paraId="2C4BEEF4" w14:textId="4F1F9EB3" w:rsidR="00875745" w:rsidRDefault="0087574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4</w:t>
            </w:r>
          </w:p>
        </w:tc>
        <w:tc>
          <w:tcPr>
            <w:tcW w:w="2710" w:type="dxa"/>
          </w:tcPr>
          <w:p w14:paraId="781AC5E1" w14:textId="2D5D88DE" w:rsidR="00875745" w:rsidRDefault="0087574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8</w:t>
            </w:r>
            <w:r w:rsidR="00077415">
              <w:rPr>
                <w:rFonts w:ascii="Arial" w:eastAsia="Times New Roman" w:hAnsi="Arial" w:cs="Arial"/>
                <w:bCs/>
                <w:color w:val="000000"/>
                <w:sz w:val="24"/>
                <w:szCs w:val="24"/>
              </w:rPr>
              <w:t xml:space="preserve"> %</w:t>
            </w:r>
          </w:p>
        </w:tc>
      </w:tr>
      <w:tr w:rsidR="00077415" w:rsidRPr="00653FCD" w14:paraId="37A3FDED" w14:textId="77777777" w:rsidTr="00F617E9">
        <w:trPr>
          <w:trHeight w:val="225"/>
        </w:trPr>
        <w:tc>
          <w:tcPr>
            <w:tcW w:w="3320" w:type="dxa"/>
            <w:vMerge/>
          </w:tcPr>
          <w:p w14:paraId="2AEB8041" w14:textId="77777777" w:rsidR="00077415" w:rsidRDefault="00077415" w:rsidP="002352CC">
            <w:pPr>
              <w:jc w:val="left"/>
              <w:rPr>
                <w:rFonts w:ascii="Arial" w:eastAsia="Times New Roman" w:hAnsi="Arial" w:cs="Arial"/>
                <w:bCs/>
                <w:color w:val="000000"/>
                <w:sz w:val="24"/>
                <w:szCs w:val="24"/>
              </w:rPr>
            </w:pPr>
          </w:p>
        </w:tc>
        <w:tc>
          <w:tcPr>
            <w:tcW w:w="3321" w:type="dxa"/>
          </w:tcPr>
          <w:p w14:paraId="27A40399" w14:textId="29514B22" w:rsidR="00077415" w:rsidRDefault="0007741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5</w:t>
            </w:r>
          </w:p>
        </w:tc>
        <w:tc>
          <w:tcPr>
            <w:tcW w:w="2710" w:type="dxa"/>
          </w:tcPr>
          <w:p w14:paraId="5A2AD115" w14:textId="3C8B7794" w:rsidR="00077415" w:rsidRDefault="00077415" w:rsidP="00077415">
            <w:pPr>
              <w:rPr>
                <w:rFonts w:ascii="Arial" w:eastAsia="Times New Roman" w:hAnsi="Arial" w:cs="Arial"/>
                <w:bCs/>
                <w:color w:val="000000"/>
                <w:sz w:val="24"/>
                <w:szCs w:val="24"/>
              </w:rPr>
            </w:pPr>
            <w:r>
              <w:rPr>
                <w:rFonts w:ascii="Arial" w:eastAsia="Times New Roman" w:hAnsi="Arial" w:cs="Arial"/>
                <w:bCs/>
                <w:color w:val="000000"/>
                <w:sz w:val="24"/>
                <w:szCs w:val="24"/>
              </w:rPr>
              <w:t xml:space="preserve">                9 %</w:t>
            </w:r>
          </w:p>
        </w:tc>
      </w:tr>
      <w:tr w:rsidR="00875745" w:rsidRPr="00653FCD" w14:paraId="53A07E71" w14:textId="77777777" w:rsidTr="00F617E9">
        <w:trPr>
          <w:trHeight w:val="225"/>
        </w:trPr>
        <w:tc>
          <w:tcPr>
            <w:tcW w:w="3320" w:type="dxa"/>
            <w:vMerge/>
          </w:tcPr>
          <w:p w14:paraId="37356309" w14:textId="77777777" w:rsidR="00875745" w:rsidRDefault="00875745" w:rsidP="002352CC">
            <w:pPr>
              <w:jc w:val="left"/>
              <w:rPr>
                <w:rFonts w:ascii="Arial" w:eastAsia="Times New Roman" w:hAnsi="Arial" w:cs="Arial"/>
                <w:bCs/>
                <w:color w:val="000000"/>
                <w:sz w:val="24"/>
                <w:szCs w:val="24"/>
              </w:rPr>
            </w:pPr>
          </w:p>
        </w:tc>
        <w:tc>
          <w:tcPr>
            <w:tcW w:w="3321" w:type="dxa"/>
          </w:tcPr>
          <w:p w14:paraId="16251894" w14:textId="70FB803B" w:rsidR="00875745" w:rsidRDefault="0007741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6</w:t>
            </w:r>
          </w:p>
        </w:tc>
        <w:tc>
          <w:tcPr>
            <w:tcW w:w="2710" w:type="dxa"/>
          </w:tcPr>
          <w:p w14:paraId="282CA41C" w14:textId="5C7058E8" w:rsidR="00875745" w:rsidRDefault="0007741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10 %</w:t>
            </w:r>
          </w:p>
        </w:tc>
      </w:tr>
      <w:tr w:rsidR="006E305C" w:rsidRPr="00653FCD" w14:paraId="37506EE6" w14:textId="77777777" w:rsidTr="006E305C">
        <w:trPr>
          <w:trHeight w:val="225"/>
        </w:trPr>
        <w:tc>
          <w:tcPr>
            <w:tcW w:w="3320" w:type="dxa"/>
            <w:vMerge w:val="restart"/>
          </w:tcPr>
          <w:p w14:paraId="2E52AAB3" w14:textId="12A1CA2F" w:rsidR="006E305C" w:rsidRDefault="000B572B" w:rsidP="002352CC">
            <w:pPr>
              <w:jc w:val="left"/>
              <w:rPr>
                <w:rFonts w:ascii="Arial" w:eastAsia="Times New Roman" w:hAnsi="Arial" w:cs="Arial"/>
                <w:bCs/>
                <w:color w:val="000000"/>
                <w:sz w:val="24"/>
                <w:szCs w:val="24"/>
              </w:rPr>
            </w:pPr>
            <w:r>
              <w:rPr>
                <w:rFonts w:ascii="Arial" w:eastAsia="Times New Roman" w:hAnsi="Arial" w:cs="Arial"/>
                <w:bCs/>
                <w:color w:val="000000"/>
                <w:sz w:val="24"/>
                <w:szCs w:val="24"/>
              </w:rPr>
              <w:t>M</w:t>
            </w:r>
            <w:r w:rsidR="006E305C">
              <w:rPr>
                <w:rFonts w:ascii="Arial" w:eastAsia="Times New Roman" w:hAnsi="Arial" w:cs="Arial"/>
                <w:bCs/>
                <w:color w:val="000000"/>
                <w:sz w:val="24"/>
                <w:szCs w:val="24"/>
              </w:rPr>
              <w:t xml:space="preserve">okinius, dėl įgimtų ar įgytų sutrikimų turinčius </w:t>
            </w:r>
            <w:r w:rsidR="006E305C" w:rsidRPr="00B43C97">
              <w:rPr>
                <w:rFonts w:ascii="Arial" w:eastAsia="Times New Roman" w:hAnsi="Arial" w:cs="Arial"/>
                <w:b/>
                <w:bCs/>
                <w:color w:val="000000"/>
                <w:sz w:val="24"/>
                <w:szCs w:val="24"/>
              </w:rPr>
              <w:t>vidutinius ir didelius ar labai didelius</w:t>
            </w:r>
            <w:r w:rsidR="006E305C">
              <w:rPr>
                <w:rFonts w:ascii="Arial" w:eastAsia="Times New Roman" w:hAnsi="Arial" w:cs="Arial"/>
                <w:bCs/>
                <w:color w:val="000000"/>
                <w:sz w:val="24"/>
                <w:szCs w:val="24"/>
              </w:rPr>
              <w:t xml:space="preserve"> specialiuosius ugdymosi poreikius</w:t>
            </w:r>
          </w:p>
        </w:tc>
        <w:tc>
          <w:tcPr>
            <w:tcW w:w="3321" w:type="dxa"/>
          </w:tcPr>
          <w:p w14:paraId="53C5B689" w14:textId="77777777" w:rsidR="00BB25AA" w:rsidRDefault="00BB25AA" w:rsidP="00C44D01">
            <w:pPr>
              <w:jc w:val="center"/>
              <w:rPr>
                <w:rFonts w:ascii="Arial" w:eastAsia="Times New Roman" w:hAnsi="Arial" w:cs="Arial"/>
                <w:bCs/>
                <w:color w:val="000000"/>
                <w:sz w:val="24"/>
                <w:szCs w:val="24"/>
              </w:rPr>
            </w:pPr>
          </w:p>
          <w:p w14:paraId="346B6C52" w14:textId="1633941C" w:rsidR="006E305C" w:rsidRDefault="006E305C" w:rsidP="00C44D01">
            <w:pPr>
              <w:jc w:val="center"/>
              <w:rPr>
                <w:rFonts w:ascii="Arial" w:eastAsia="Times New Roman" w:hAnsi="Arial" w:cs="Arial"/>
                <w:bCs/>
                <w:color w:val="000000"/>
                <w:sz w:val="24"/>
                <w:szCs w:val="24"/>
              </w:rPr>
            </w:pPr>
            <w:r>
              <w:rPr>
                <w:rFonts w:ascii="Arial" w:eastAsia="Times New Roman" w:hAnsi="Arial" w:cs="Arial"/>
                <w:bCs/>
                <w:color w:val="000000"/>
                <w:sz w:val="24"/>
                <w:szCs w:val="24"/>
              </w:rPr>
              <w:t>2</w:t>
            </w:r>
          </w:p>
        </w:tc>
        <w:tc>
          <w:tcPr>
            <w:tcW w:w="2710" w:type="dxa"/>
          </w:tcPr>
          <w:p w14:paraId="726F7367" w14:textId="77777777" w:rsidR="00BB25AA" w:rsidRDefault="00BB25AA" w:rsidP="00F617E9">
            <w:pPr>
              <w:jc w:val="center"/>
              <w:rPr>
                <w:rFonts w:ascii="Arial" w:eastAsia="Times New Roman" w:hAnsi="Arial" w:cs="Arial"/>
                <w:bCs/>
                <w:color w:val="000000"/>
                <w:sz w:val="24"/>
                <w:szCs w:val="24"/>
              </w:rPr>
            </w:pPr>
          </w:p>
          <w:p w14:paraId="182750B8" w14:textId="62F880BB" w:rsidR="006E305C" w:rsidRDefault="006E305C"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5 </w:t>
            </w:r>
            <w:r w:rsidRPr="00653FCD">
              <w:rPr>
                <w:rFonts w:ascii="Arial" w:eastAsia="Times New Roman" w:hAnsi="Arial" w:cs="Arial"/>
                <w:bCs/>
                <w:color w:val="000000"/>
                <w:sz w:val="24"/>
                <w:szCs w:val="24"/>
              </w:rPr>
              <w:t>%</w:t>
            </w:r>
          </w:p>
        </w:tc>
      </w:tr>
      <w:tr w:rsidR="006E305C" w:rsidRPr="00653FCD" w14:paraId="74EEDE0C" w14:textId="77777777" w:rsidTr="006E305C">
        <w:trPr>
          <w:trHeight w:val="285"/>
        </w:trPr>
        <w:tc>
          <w:tcPr>
            <w:tcW w:w="3320" w:type="dxa"/>
            <w:vMerge/>
          </w:tcPr>
          <w:p w14:paraId="798D7ACA" w14:textId="77777777" w:rsidR="006E305C" w:rsidRDefault="006E305C" w:rsidP="002352CC">
            <w:pPr>
              <w:jc w:val="left"/>
              <w:rPr>
                <w:rFonts w:ascii="Arial" w:eastAsia="Times New Roman" w:hAnsi="Arial" w:cs="Arial"/>
                <w:bCs/>
                <w:color w:val="000000"/>
                <w:sz w:val="24"/>
                <w:szCs w:val="24"/>
              </w:rPr>
            </w:pPr>
          </w:p>
        </w:tc>
        <w:tc>
          <w:tcPr>
            <w:tcW w:w="3321" w:type="dxa"/>
          </w:tcPr>
          <w:p w14:paraId="43AC9B55" w14:textId="71EB0ED0" w:rsidR="006E305C" w:rsidRDefault="00077415" w:rsidP="00C44D01">
            <w:pPr>
              <w:jc w:val="center"/>
              <w:rPr>
                <w:rFonts w:ascii="Arial" w:eastAsia="Times New Roman" w:hAnsi="Arial" w:cs="Arial"/>
                <w:bCs/>
                <w:color w:val="000000"/>
                <w:sz w:val="24"/>
                <w:szCs w:val="24"/>
              </w:rPr>
            </w:pPr>
            <w:r>
              <w:rPr>
                <w:rFonts w:ascii="Arial" w:eastAsia="Times New Roman" w:hAnsi="Arial" w:cs="Arial"/>
                <w:bCs/>
                <w:color w:val="000000"/>
                <w:sz w:val="24"/>
                <w:szCs w:val="24"/>
              </w:rPr>
              <w:t>3</w:t>
            </w:r>
          </w:p>
        </w:tc>
        <w:tc>
          <w:tcPr>
            <w:tcW w:w="2710" w:type="dxa"/>
          </w:tcPr>
          <w:p w14:paraId="4FCFE0C6" w14:textId="22322A70" w:rsidR="006E305C" w:rsidRDefault="0007741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6</w:t>
            </w:r>
            <w:r w:rsidR="006E305C">
              <w:rPr>
                <w:rFonts w:ascii="Arial" w:eastAsia="Times New Roman" w:hAnsi="Arial" w:cs="Arial"/>
                <w:bCs/>
                <w:color w:val="000000"/>
                <w:sz w:val="24"/>
                <w:szCs w:val="24"/>
              </w:rPr>
              <w:t xml:space="preserve"> </w:t>
            </w:r>
            <w:r w:rsidR="006E305C" w:rsidRPr="00653FCD">
              <w:rPr>
                <w:rFonts w:ascii="Arial" w:eastAsia="Times New Roman" w:hAnsi="Arial" w:cs="Arial"/>
                <w:bCs/>
                <w:color w:val="000000"/>
                <w:sz w:val="24"/>
                <w:szCs w:val="24"/>
              </w:rPr>
              <w:t>%</w:t>
            </w:r>
          </w:p>
        </w:tc>
      </w:tr>
      <w:tr w:rsidR="00077415" w:rsidRPr="00653FCD" w14:paraId="78E49420" w14:textId="77777777" w:rsidTr="006E305C">
        <w:trPr>
          <w:trHeight w:val="285"/>
        </w:trPr>
        <w:tc>
          <w:tcPr>
            <w:tcW w:w="3320" w:type="dxa"/>
            <w:vMerge/>
          </w:tcPr>
          <w:p w14:paraId="3D811825" w14:textId="77777777" w:rsidR="00077415" w:rsidRDefault="00077415" w:rsidP="002352CC">
            <w:pPr>
              <w:jc w:val="left"/>
              <w:rPr>
                <w:rFonts w:ascii="Arial" w:eastAsia="Times New Roman" w:hAnsi="Arial" w:cs="Arial"/>
                <w:bCs/>
                <w:color w:val="000000"/>
                <w:sz w:val="24"/>
                <w:szCs w:val="24"/>
              </w:rPr>
            </w:pPr>
          </w:p>
        </w:tc>
        <w:tc>
          <w:tcPr>
            <w:tcW w:w="3321" w:type="dxa"/>
          </w:tcPr>
          <w:p w14:paraId="1C882454" w14:textId="61A42571" w:rsidR="00077415" w:rsidRDefault="00077415" w:rsidP="00C44D01">
            <w:pPr>
              <w:jc w:val="center"/>
              <w:rPr>
                <w:rFonts w:ascii="Arial" w:eastAsia="Times New Roman" w:hAnsi="Arial" w:cs="Arial"/>
                <w:bCs/>
                <w:color w:val="000000"/>
                <w:sz w:val="24"/>
                <w:szCs w:val="24"/>
              </w:rPr>
            </w:pPr>
            <w:r>
              <w:rPr>
                <w:rFonts w:ascii="Arial" w:eastAsia="Times New Roman" w:hAnsi="Arial" w:cs="Arial"/>
                <w:bCs/>
                <w:color w:val="000000"/>
                <w:sz w:val="24"/>
                <w:szCs w:val="24"/>
              </w:rPr>
              <w:t>4</w:t>
            </w:r>
          </w:p>
        </w:tc>
        <w:tc>
          <w:tcPr>
            <w:tcW w:w="2710" w:type="dxa"/>
          </w:tcPr>
          <w:p w14:paraId="2DE658AC" w14:textId="2789498E" w:rsidR="00077415" w:rsidRDefault="00077415" w:rsidP="00077415">
            <w:pPr>
              <w:rPr>
                <w:rFonts w:ascii="Arial" w:eastAsia="Times New Roman" w:hAnsi="Arial" w:cs="Arial"/>
                <w:bCs/>
                <w:color w:val="000000"/>
                <w:sz w:val="24"/>
                <w:szCs w:val="24"/>
              </w:rPr>
            </w:pPr>
            <w:r>
              <w:rPr>
                <w:rFonts w:ascii="Arial" w:eastAsia="Times New Roman" w:hAnsi="Arial" w:cs="Arial"/>
                <w:bCs/>
                <w:color w:val="000000"/>
                <w:sz w:val="24"/>
                <w:szCs w:val="24"/>
              </w:rPr>
              <w:t xml:space="preserve">                7 %</w:t>
            </w:r>
          </w:p>
        </w:tc>
      </w:tr>
      <w:tr w:rsidR="006E305C" w:rsidRPr="00653FCD" w14:paraId="508311F8" w14:textId="77777777" w:rsidTr="006E305C">
        <w:trPr>
          <w:trHeight w:val="315"/>
        </w:trPr>
        <w:tc>
          <w:tcPr>
            <w:tcW w:w="3320" w:type="dxa"/>
            <w:vMerge/>
          </w:tcPr>
          <w:p w14:paraId="019A770A" w14:textId="77777777" w:rsidR="006E305C" w:rsidRDefault="006E305C" w:rsidP="002352CC">
            <w:pPr>
              <w:jc w:val="left"/>
              <w:rPr>
                <w:rFonts w:ascii="Arial" w:eastAsia="Times New Roman" w:hAnsi="Arial" w:cs="Arial"/>
                <w:bCs/>
                <w:color w:val="000000"/>
                <w:sz w:val="24"/>
                <w:szCs w:val="24"/>
              </w:rPr>
            </w:pPr>
          </w:p>
        </w:tc>
        <w:tc>
          <w:tcPr>
            <w:tcW w:w="3321" w:type="dxa"/>
          </w:tcPr>
          <w:p w14:paraId="1DD56BA3" w14:textId="55A068F7" w:rsidR="006E305C" w:rsidRDefault="009D03E2" w:rsidP="00C44D01">
            <w:pPr>
              <w:jc w:val="center"/>
              <w:rPr>
                <w:rFonts w:ascii="Arial" w:eastAsia="Times New Roman" w:hAnsi="Arial" w:cs="Arial"/>
                <w:bCs/>
                <w:color w:val="000000"/>
                <w:sz w:val="24"/>
                <w:szCs w:val="24"/>
              </w:rPr>
            </w:pPr>
            <w:r>
              <w:rPr>
                <w:rFonts w:ascii="Arial" w:eastAsia="Times New Roman" w:hAnsi="Arial" w:cs="Arial"/>
                <w:bCs/>
                <w:color w:val="000000"/>
                <w:sz w:val="24"/>
                <w:szCs w:val="24"/>
              </w:rPr>
              <w:t>5</w:t>
            </w:r>
          </w:p>
        </w:tc>
        <w:tc>
          <w:tcPr>
            <w:tcW w:w="2710" w:type="dxa"/>
          </w:tcPr>
          <w:p w14:paraId="1F8F1E1D" w14:textId="62410A7A" w:rsidR="006E305C" w:rsidRDefault="00077415" w:rsidP="00F617E9">
            <w:pPr>
              <w:jc w:val="center"/>
              <w:rPr>
                <w:rFonts w:ascii="Arial" w:eastAsia="Times New Roman" w:hAnsi="Arial" w:cs="Arial"/>
                <w:bCs/>
                <w:color w:val="000000"/>
                <w:sz w:val="24"/>
                <w:szCs w:val="24"/>
              </w:rPr>
            </w:pPr>
            <w:r>
              <w:rPr>
                <w:rFonts w:ascii="Arial" w:eastAsia="Times New Roman" w:hAnsi="Arial" w:cs="Arial"/>
                <w:bCs/>
                <w:color w:val="000000"/>
                <w:sz w:val="24"/>
                <w:szCs w:val="24"/>
              </w:rPr>
              <w:t>8</w:t>
            </w:r>
            <w:r w:rsidR="006E305C">
              <w:rPr>
                <w:rFonts w:ascii="Arial" w:eastAsia="Times New Roman" w:hAnsi="Arial" w:cs="Arial"/>
                <w:bCs/>
                <w:color w:val="000000"/>
                <w:sz w:val="24"/>
                <w:szCs w:val="24"/>
              </w:rPr>
              <w:t xml:space="preserve"> </w:t>
            </w:r>
            <w:r w:rsidR="006E305C" w:rsidRPr="00653FCD">
              <w:rPr>
                <w:rFonts w:ascii="Arial" w:eastAsia="Times New Roman" w:hAnsi="Arial" w:cs="Arial"/>
                <w:bCs/>
                <w:color w:val="000000"/>
                <w:sz w:val="24"/>
                <w:szCs w:val="24"/>
              </w:rPr>
              <w:t>%</w:t>
            </w:r>
          </w:p>
        </w:tc>
      </w:tr>
    </w:tbl>
    <w:p w14:paraId="38D95C3E" w14:textId="77777777" w:rsidR="0039287B" w:rsidRDefault="00526A54" w:rsidP="00526A54">
      <w:pPr>
        <w:pStyle w:val="Betarp"/>
        <w:rPr>
          <w:rFonts w:ascii="Arial" w:hAnsi="Arial" w:cs="Arial"/>
          <w:sz w:val="24"/>
          <w:szCs w:val="24"/>
        </w:rPr>
      </w:pPr>
      <w:r>
        <w:rPr>
          <w:rFonts w:ascii="Arial" w:hAnsi="Arial" w:cs="Arial"/>
          <w:sz w:val="24"/>
          <w:szCs w:val="24"/>
        </w:rPr>
        <w:t xml:space="preserve">         </w:t>
      </w:r>
    </w:p>
    <w:p w14:paraId="10AFD422" w14:textId="0FD0A569" w:rsidR="007B6A64" w:rsidRPr="00526A54" w:rsidRDefault="0039287B" w:rsidP="00526A54">
      <w:pPr>
        <w:pStyle w:val="Betarp"/>
        <w:rPr>
          <w:rFonts w:ascii="Arial" w:hAnsi="Arial" w:cs="Arial"/>
          <w:sz w:val="24"/>
          <w:szCs w:val="24"/>
        </w:rPr>
      </w:pPr>
      <w:r>
        <w:rPr>
          <w:rFonts w:ascii="Arial" w:hAnsi="Arial" w:cs="Arial"/>
          <w:sz w:val="24"/>
          <w:szCs w:val="24"/>
        </w:rPr>
        <w:t xml:space="preserve">         </w:t>
      </w:r>
      <w:r w:rsidR="00F026D1">
        <w:rPr>
          <w:rFonts w:ascii="Arial" w:hAnsi="Arial" w:cs="Arial"/>
          <w:sz w:val="24"/>
          <w:szCs w:val="24"/>
        </w:rPr>
        <w:t>73</w:t>
      </w:r>
      <w:r w:rsidR="007B6A64" w:rsidRPr="00526A54">
        <w:rPr>
          <w:rFonts w:ascii="Arial" w:hAnsi="Arial" w:cs="Arial"/>
          <w:sz w:val="24"/>
          <w:szCs w:val="24"/>
        </w:rPr>
        <w:t>.</w:t>
      </w:r>
      <w:r w:rsidR="009758FF">
        <w:rPr>
          <w:rFonts w:ascii="Arial" w:hAnsi="Arial" w:cs="Arial"/>
          <w:sz w:val="24"/>
          <w:szCs w:val="24"/>
        </w:rPr>
        <w:t>1</w:t>
      </w:r>
      <w:r w:rsidR="000B572B" w:rsidRPr="00526A54">
        <w:rPr>
          <w:rFonts w:ascii="Arial" w:hAnsi="Arial" w:cs="Arial"/>
          <w:sz w:val="24"/>
          <w:szCs w:val="24"/>
        </w:rPr>
        <w:t>.</w:t>
      </w:r>
      <w:r w:rsidR="009758FF">
        <w:rPr>
          <w:rFonts w:ascii="Arial" w:hAnsi="Arial" w:cs="Arial"/>
          <w:sz w:val="24"/>
          <w:szCs w:val="24"/>
        </w:rPr>
        <w:t>2</w:t>
      </w:r>
      <w:r w:rsidR="007B6A64" w:rsidRPr="00526A54">
        <w:rPr>
          <w:rFonts w:ascii="Arial" w:hAnsi="Arial" w:cs="Arial"/>
          <w:sz w:val="24"/>
          <w:szCs w:val="24"/>
        </w:rPr>
        <w:t>. 5 % jeigu grupėje ugdomas vienas ar daugiau užsieniečių arba Lietuvos Respublikos</w:t>
      </w:r>
      <w:r w:rsidR="004750DD">
        <w:rPr>
          <w:rFonts w:ascii="Arial" w:hAnsi="Arial" w:cs="Arial"/>
          <w:sz w:val="24"/>
          <w:szCs w:val="24"/>
        </w:rPr>
        <w:t xml:space="preserve"> </w:t>
      </w:r>
      <w:r w:rsidR="007B6A64" w:rsidRPr="00526A54">
        <w:rPr>
          <w:rFonts w:ascii="Arial" w:hAnsi="Arial" w:cs="Arial"/>
          <w:sz w:val="24"/>
          <w:szCs w:val="24"/>
        </w:rPr>
        <w:t>piliečių, atvykusių gyventi į Lietuvos Respubliką, nemokančių valstybinės kalbos, dvejus metus nuo mokinio (mokinių) mokymosi pradžios Lietuvos Respublikoje;</w:t>
      </w:r>
    </w:p>
    <w:p w14:paraId="6A64C776" w14:textId="56C59F88" w:rsidR="009D0E1C" w:rsidRPr="00526A54" w:rsidRDefault="00526A54" w:rsidP="00526A54">
      <w:pPr>
        <w:pStyle w:val="Betarp"/>
        <w:rPr>
          <w:rFonts w:ascii="Arial" w:hAnsi="Arial" w:cs="Arial"/>
          <w:sz w:val="24"/>
          <w:szCs w:val="24"/>
        </w:rPr>
      </w:pPr>
      <w:r>
        <w:rPr>
          <w:rFonts w:ascii="Arial" w:hAnsi="Arial" w:cs="Arial"/>
          <w:sz w:val="24"/>
          <w:szCs w:val="24"/>
        </w:rPr>
        <w:t xml:space="preserve">        </w:t>
      </w:r>
      <w:r w:rsidR="00F026D1">
        <w:rPr>
          <w:rFonts w:ascii="Arial" w:hAnsi="Arial" w:cs="Arial"/>
          <w:sz w:val="24"/>
          <w:szCs w:val="24"/>
        </w:rPr>
        <w:t>73</w:t>
      </w:r>
      <w:r w:rsidR="007B6A64" w:rsidRPr="00526A54">
        <w:rPr>
          <w:rFonts w:ascii="Arial" w:hAnsi="Arial" w:cs="Arial"/>
          <w:sz w:val="24"/>
          <w:szCs w:val="24"/>
        </w:rPr>
        <w:t>.</w:t>
      </w:r>
      <w:r w:rsidR="009758FF">
        <w:rPr>
          <w:rFonts w:ascii="Arial" w:hAnsi="Arial" w:cs="Arial"/>
          <w:sz w:val="24"/>
          <w:szCs w:val="24"/>
        </w:rPr>
        <w:t>1</w:t>
      </w:r>
      <w:r w:rsidR="000B572B" w:rsidRPr="00526A54">
        <w:rPr>
          <w:rFonts w:ascii="Arial" w:hAnsi="Arial" w:cs="Arial"/>
          <w:sz w:val="24"/>
          <w:szCs w:val="24"/>
        </w:rPr>
        <w:t>.</w:t>
      </w:r>
      <w:r w:rsidR="009758FF">
        <w:rPr>
          <w:rFonts w:ascii="Arial" w:hAnsi="Arial" w:cs="Arial"/>
          <w:sz w:val="24"/>
          <w:szCs w:val="24"/>
        </w:rPr>
        <w:t>3</w:t>
      </w:r>
      <w:r w:rsidR="007B6A64" w:rsidRPr="00526A54">
        <w:rPr>
          <w:rFonts w:ascii="Arial" w:hAnsi="Arial" w:cs="Arial"/>
          <w:sz w:val="24"/>
          <w:szCs w:val="24"/>
        </w:rPr>
        <w:t xml:space="preserve">. </w:t>
      </w:r>
      <w:r w:rsidR="00CA140B" w:rsidRPr="00526A54">
        <w:rPr>
          <w:rFonts w:ascii="Arial" w:hAnsi="Arial" w:cs="Arial"/>
          <w:sz w:val="24"/>
          <w:szCs w:val="24"/>
        </w:rPr>
        <w:t xml:space="preserve"> </w:t>
      </w:r>
      <w:r w:rsidR="007B6A64" w:rsidRPr="00526A54">
        <w:rPr>
          <w:rFonts w:ascii="Arial" w:hAnsi="Arial" w:cs="Arial"/>
          <w:sz w:val="24"/>
          <w:szCs w:val="24"/>
        </w:rPr>
        <w:t>5 % mokytojams, dirbantiems pagal priešmokyklinio ugdymo programą, jei moko mokinį, kuriam dėl ligos ar patologinės būklės skirtas mokymas namuose</w:t>
      </w:r>
      <w:r w:rsidR="00107E5C">
        <w:rPr>
          <w:rFonts w:ascii="Arial" w:hAnsi="Arial" w:cs="Arial"/>
          <w:sz w:val="24"/>
          <w:szCs w:val="24"/>
        </w:rPr>
        <w:t>;</w:t>
      </w:r>
    </w:p>
    <w:p w14:paraId="7B7788A8" w14:textId="0837A5B6" w:rsidR="00526A54" w:rsidRPr="009D0E1C" w:rsidRDefault="00526A54" w:rsidP="009D0E1C">
      <w:pPr>
        <w:pStyle w:val="Betarp"/>
        <w:rPr>
          <w:rFonts w:ascii="Arial" w:hAnsi="Arial" w:cs="Arial"/>
          <w:sz w:val="24"/>
          <w:szCs w:val="24"/>
        </w:rPr>
      </w:pPr>
      <w:r>
        <w:rPr>
          <w:rFonts w:ascii="Arial" w:hAnsi="Arial" w:cs="Arial"/>
          <w:sz w:val="24"/>
          <w:szCs w:val="24"/>
        </w:rPr>
        <w:t xml:space="preserve">         </w:t>
      </w:r>
      <w:r w:rsidR="00F026D1">
        <w:rPr>
          <w:rFonts w:ascii="Arial" w:hAnsi="Arial" w:cs="Arial"/>
          <w:sz w:val="24"/>
          <w:szCs w:val="24"/>
        </w:rPr>
        <w:t>73</w:t>
      </w:r>
      <w:r w:rsidR="007B6A64" w:rsidRPr="00526A54">
        <w:rPr>
          <w:rFonts w:ascii="Arial" w:hAnsi="Arial" w:cs="Arial"/>
          <w:sz w:val="24"/>
          <w:szCs w:val="24"/>
        </w:rPr>
        <w:t>.</w:t>
      </w:r>
      <w:r w:rsidR="009758FF">
        <w:rPr>
          <w:rFonts w:ascii="Arial" w:hAnsi="Arial" w:cs="Arial"/>
          <w:sz w:val="24"/>
          <w:szCs w:val="24"/>
        </w:rPr>
        <w:t>1</w:t>
      </w:r>
      <w:r w:rsidR="007B6A64" w:rsidRPr="00526A54">
        <w:rPr>
          <w:rFonts w:ascii="Arial" w:hAnsi="Arial" w:cs="Arial"/>
          <w:sz w:val="24"/>
          <w:szCs w:val="24"/>
        </w:rPr>
        <w:t>.</w:t>
      </w:r>
      <w:r w:rsidR="009758FF">
        <w:rPr>
          <w:rFonts w:ascii="Arial" w:hAnsi="Arial" w:cs="Arial"/>
          <w:sz w:val="24"/>
          <w:szCs w:val="24"/>
        </w:rPr>
        <w:t>4.</w:t>
      </w:r>
      <w:r w:rsidR="007B6A64" w:rsidRPr="00526A54">
        <w:rPr>
          <w:rFonts w:ascii="Arial" w:hAnsi="Arial" w:cs="Arial"/>
          <w:sz w:val="24"/>
          <w:szCs w:val="24"/>
        </w:rPr>
        <w:t xml:space="preserve"> </w:t>
      </w:r>
      <w:r w:rsidR="00107E5C">
        <w:rPr>
          <w:rFonts w:ascii="Arial" w:hAnsi="Arial" w:cs="Arial"/>
          <w:sz w:val="24"/>
          <w:szCs w:val="24"/>
        </w:rPr>
        <w:t>m</w:t>
      </w:r>
      <w:r w:rsidR="007B6A64" w:rsidRPr="00526A54">
        <w:rPr>
          <w:rFonts w:ascii="Arial" w:hAnsi="Arial" w:cs="Arial"/>
          <w:sz w:val="24"/>
          <w:szCs w:val="24"/>
        </w:rPr>
        <w:t>eninio ugdymo mokytojams, dirbantiems pagal ikimokyklinio ir (arba) priešmokyklinio ugdymo programas pareiginės algos koeficientai dėl veiklos sudėtingumo didinami</w:t>
      </w:r>
      <w:r w:rsidR="00CA140B" w:rsidRPr="00526A54">
        <w:rPr>
          <w:rFonts w:ascii="Arial" w:hAnsi="Arial" w:cs="Arial"/>
          <w:sz w:val="24"/>
          <w:szCs w:val="24"/>
        </w:rPr>
        <w:t xml:space="preserve"> 5 % </w:t>
      </w:r>
      <w:r w:rsidR="00107E5C">
        <w:rPr>
          <w:rFonts w:ascii="Arial" w:hAnsi="Arial" w:cs="Arial"/>
          <w:sz w:val="24"/>
          <w:szCs w:val="24"/>
        </w:rPr>
        <w:t xml:space="preserve"> </w:t>
      </w:r>
      <w:r w:rsidR="00CA140B" w:rsidRPr="00526A54">
        <w:rPr>
          <w:rFonts w:ascii="Arial" w:hAnsi="Arial" w:cs="Arial"/>
          <w:sz w:val="24"/>
          <w:szCs w:val="24"/>
        </w:rPr>
        <w:t>dėl įgimtų ar įgytų sutrikimų</w:t>
      </w:r>
      <w:r w:rsidR="00107E5C">
        <w:rPr>
          <w:rFonts w:ascii="Arial" w:hAnsi="Arial" w:cs="Arial"/>
          <w:sz w:val="24"/>
          <w:szCs w:val="24"/>
        </w:rPr>
        <w:t>,</w:t>
      </w:r>
      <w:r w:rsidR="00CA140B" w:rsidRPr="00526A54">
        <w:rPr>
          <w:rFonts w:ascii="Arial" w:hAnsi="Arial" w:cs="Arial"/>
          <w:sz w:val="24"/>
          <w:szCs w:val="24"/>
        </w:rPr>
        <w:t xml:space="preserve"> turinčių didelių ar labai didelių specialiųjų ugdymosi poreikių</w:t>
      </w:r>
      <w:r w:rsidR="00107E5C">
        <w:rPr>
          <w:rFonts w:ascii="Arial" w:hAnsi="Arial" w:cs="Arial"/>
          <w:sz w:val="24"/>
          <w:szCs w:val="24"/>
        </w:rPr>
        <w:t>;</w:t>
      </w:r>
    </w:p>
    <w:p w14:paraId="07958DB3" w14:textId="255CD5F9" w:rsidR="000B572B" w:rsidRDefault="00526A54" w:rsidP="009D0E1C">
      <w:pPr>
        <w:pStyle w:val="Betarp"/>
        <w:rPr>
          <w:rFonts w:ascii="Arial" w:hAnsi="Arial" w:cs="Arial"/>
          <w:sz w:val="24"/>
          <w:szCs w:val="24"/>
        </w:rPr>
      </w:pPr>
      <w:r>
        <w:rPr>
          <w:rFonts w:ascii="Arial" w:hAnsi="Arial" w:cs="Arial"/>
          <w:sz w:val="24"/>
          <w:szCs w:val="24"/>
        </w:rPr>
        <w:t xml:space="preserve">         </w:t>
      </w:r>
      <w:r w:rsidR="00F026D1">
        <w:rPr>
          <w:rFonts w:ascii="Arial" w:hAnsi="Arial" w:cs="Arial"/>
          <w:sz w:val="24"/>
          <w:szCs w:val="24"/>
        </w:rPr>
        <w:t>73</w:t>
      </w:r>
      <w:r w:rsidR="000B572B" w:rsidRPr="009D0E1C">
        <w:rPr>
          <w:rFonts w:ascii="Arial" w:hAnsi="Arial" w:cs="Arial"/>
          <w:sz w:val="24"/>
          <w:szCs w:val="24"/>
        </w:rPr>
        <w:t>.</w:t>
      </w:r>
      <w:r w:rsidR="009758FF">
        <w:rPr>
          <w:rFonts w:ascii="Arial" w:hAnsi="Arial" w:cs="Arial"/>
          <w:sz w:val="24"/>
          <w:szCs w:val="24"/>
        </w:rPr>
        <w:t>1</w:t>
      </w:r>
      <w:r w:rsidR="000B572B" w:rsidRPr="009D0E1C">
        <w:rPr>
          <w:rFonts w:ascii="Arial" w:hAnsi="Arial" w:cs="Arial"/>
          <w:sz w:val="24"/>
          <w:szCs w:val="24"/>
        </w:rPr>
        <w:t>.</w:t>
      </w:r>
      <w:r w:rsidR="009758FF">
        <w:rPr>
          <w:rFonts w:ascii="Arial" w:hAnsi="Arial" w:cs="Arial"/>
          <w:sz w:val="24"/>
          <w:szCs w:val="24"/>
        </w:rPr>
        <w:t>5.</w:t>
      </w:r>
      <w:r w:rsidR="000B572B" w:rsidRPr="009D0E1C">
        <w:rPr>
          <w:rFonts w:ascii="Arial" w:hAnsi="Arial" w:cs="Arial"/>
          <w:sz w:val="24"/>
          <w:szCs w:val="24"/>
        </w:rPr>
        <w:t xml:space="preserve"> </w:t>
      </w:r>
      <w:r w:rsidR="00107E5C">
        <w:rPr>
          <w:rFonts w:ascii="Arial" w:hAnsi="Arial" w:cs="Arial"/>
          <w:sz w:val="24"/>
          <w:szCs w:val="24"/>
        </w:rPr>
        <w:t>i</w:t>
      </w:r>
      <w:r w:rsidR="000B572B" w:rsidRPr="009D0E1C">
        <w:rPr>
          <w:rFonts w:ascii="Arial" w:hAnsi="Arial" w:cs="Arial"/>
          <w:sz w:val="24"/>
          <w:szCs w:val="24"/>
        </w:rPr>
        <w:t>kimokyklinio, priešmokyklinio ir meninio ugdymo mokytojų</w:t>
      </w:r>
      <w:r w:rsidR="005D7769" w:rsidRPr="009D0E1C">
        <w:rPr>
          <w:rFonts w:ascii="Arial" w:hAnsi="Arial" w:cs="Arial"/>
          <w:sz w:val="24"/>
          <w:szCs w:val="24"/>
        </w:rPr>
        <w:t xml:space="preserve"> darbo laikas per savaitę</w:t>
      </w:r>
      <w:r w:rsidR="000B572B" w:rsidRPr="009D0E1C">
        <w:rPr>
          <w:rFonts w:ascii="Arial" w:hAnsi="Arial" w:cs="Arial"/>
          <w:sz w:val="24"/>
          <w:szCs w:val="24"/>
        </w:rPr>
        <w:t>:</w:t>
      </w:r>
    </w:p>
    <w:p w14:paraId="75898081" w14:textId="77777777" w:rsidR="009E3C5B" w:rsidRPr="009D0E1C" w:rsidRDefault="009E3C5B" w:rsidP="009D0E1C">
      <w:pPr>
        <w:pStyle w:val="Betarp"/>
        <w:rPr>
          <w:rFonts w:ascii="Arial" w:hAnsi="Arial" w:cs="Arial"/>
          <w:sz w:val="24"/>
          <w:szCs w:val="24"/>
        </w:rPr>
      </w:pPr>
    </w:p>
    <w:tbl>
      <w:tblPr>
        <w:tblStyle w:val="Lentelstinklelis"/>
        <w:tblW w:w="0" w:type="auto"/>
        <w:tblLook w:val="04A0" w:firstRow="1" w:lastRow="0" w:firstColumn="1" w:lastColumn="0" w:noHBand="0" w:noVBand="1"/>
      </w:tblPr>
      <w:tblGrid>
        <w:gridCol w:w="2696"/>
        <w:gridCol w:w="2539"/>
        <w:gridCol w:w="2669"/>
        <w:gridCol w:w="1447"/>
      </w:tblGrid>
      <w:tr w:rsidR="00B637D0" w:rsidRPr="00653FCD" w14:paraId="3B4F162C" w14:textId="6A648A05" w:rsidTr="00376A50">
        <w:tc>
          <w:tcPr>
            <w:tcW w:w="2696" w:type="dxa"/>
          </w:tcPr>
          <w:p w14:paraId="3FB779B1" w14:textId="5E2E57DE" w:rsidR="00B637D0" w:rsidRPr="00653FCD" w:rsidRDefault="00B637D0" w:rsidP="00565016">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Darbo laik</w:t>
            </w:r>
            <w:r w:rsidR="005D7769">
              <w:rPr>
                <w:rFonts w:ascii="Arial" w:eastAsia="Times New Roman" w:hAnsi="Arial" w:cs="Arial"/>
                <w:bCs/>
                <w:color w:val="000000"/>
                <w:sz w:val="24"/>
                <w:szCs w:val="24"/>
              </w:rPr>
              <w:t>as</w:t>
            </w:r>
            <w:r w:rsidRPr="00653FCD">
              <w:rPr>
                <w:rFonts w:ascii="Arial" w:eastAsia="Times New Roman" w:hAnsi="Arial" w:cs="Arial"/>
                <w:bCs/>
                <w:color w:val="000000"/>
                <w:sz w:val="24"/>
                <w:szCs w:val="24"/>
              </w:rPr>
              <w:t xml:space="preserve"> per savaitę:</w:t>
            </w:r>
          </w:p>
        </w:tc>
        <w:tc>
          <w:tcPr>
            <w:tcW w:w="2539" w:type="dxa"/>
          </w:tcPr>
          <w:p w14:paraId="368B3F64" w14:textId="079E160B" w:rsidR="00B637D0" w:rsidRPr="00653FCD" w:rsidRDefault="00292051" w:rsidP="00565016">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T</w:t>
            </w:r>
            <w:r w:rsidR="00B637D0" w:rsidRPr="00653FCD">
              <w:rPr>
                <w:rFonts w:ascii="Arial" w:eastAsia="Times New Roman" w:hAnsi="Arial" w:cs="Arial"/>
                <w:bCs/>
                <w:color w:val="000000"/>
                <w:sz w:val="24"/>
                <w:szCs w:val="24"/>
              </w:rPr>
              <w:t>iesioginiam</w:t>
            </w:r>
          </w:p>
          <w:p w14:paraId="170BAC48" w14:textId="77777777" w:rsidR="00B637D0" w:rsidRPr="00653FCD" w:rsidRDefault="00B637D0" w:rsidP="00565016">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darbui su</w:t>
            </w:r>
          </w:p>
          <w:p w14:paraId="7CC462EC" w14:textId="35DD0E8A" w:rsidR="00B637D0" w:rsidRPr="00653FCD" w:rsidRDefault="00B637D0" w:rsidP="00565016">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mokiniais</w:t>
            </w:r>
          </w:p>
        </w:tc>
        <w:tc>
          <w:tcPr>
            <w:tcW w:w="2669" w:type="dxa"/>
          </w:tcPr>
          <w:p w14:paraId="1513FFF5" w14:textId="3D948436" w:rsidR="00B637D0" w:rsidRPr="00653FCD" w:rsidRDefault="00292051" w:rsidP="00B637D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N</w:t>
            </w:r>
            <w:r w:rsidR="00B637D0" w:rsidRPr="00653FCD">
              <w:rPr>
                <w:rFonts w:ascii="Arial" w:eastAsia="Times New Roman" w:hAnsi="Arial" w:cs="Arial"/>
                <w:bCs/>
                <w:color w:val="000000"/>
                <w:sz w:val="24"/>
                <w:szCs w:val="24"/>
              </w:rPr>
              <w:t>etiesioginiam darbui su mokiniais (darbams planuoti, dokumentams, susijusiems su ugdymu, rengti, bendradarbiauti su mokytojais, tėvais (globėjais) ugdymo klausimais</w:t>
            </w:r>
          </w:p>
        </w:tc>
        <w:tc>
          <w:tcPr>
            <w:tcW w:w="1447" w:type="dxa"/>
          </w:tcPr>
          <w:p w14:paraId="2E0FD79B" w14:textId="3E176B71" w:rsidR="00B637D0" w:rsidRPr="00653FCD" w:rsidRDefault="00292051" w:rsidP="00B637D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Iš viso:</w:t>
            </w:r>
          </w:p>
        </w:tc>
      </w:tr>
      <w:tr w:rsidR="00B637D0" w:rsidRPr="00653FCD" w14:paraId="500C63EB" w14:textId="30CF1D77" w:rsidTr="00376A50">
        <w:tc>
          <w:tcPr>
            <w:tcW w:w="2696" w:type="dxa"/>
          </w:tcPr>
          <w:p w14:paraId="64126A5A" w14:textId="7DE6C254" w:rsidR="00B637D0" w:rsidRPr="00653FCD" w:rsidRDefault="009E348E" w:rsidP="00565016">
            <w:pPr>
              <w:jc w:val="left"/>
              <w:rPr>
                <w:rFonts w:ascii="Arial" w:eastAsia="Times New Roman" w:hAnsi="Arial" w:cs="Arial"/>
                <w:bCs/>
                <w:color w:val="000000"/>
                <w:sz w:val="24"/>
                <w:szCs w:val="24"/>
              </w:rPr>
            </w:pPr>
            <w:r>
              <w:rPr>
                <w:rFonts w:ascii="Arial" w:eastAsia="Times New Roman" w:hAnsi="Arial" w:cs="Arial"/>
                <w:bCs/>
                <w:color w:val="000000"/>
                <w:sz w:val="24"/>
                <w:szCs w:val="24"/>
              </w:rPr>
              <w:t>i</w:t>
            </w:r>
            <w:r w:rsidR="00B637D0" w:rsidRPr="00653FCD">
              <w:rPr>
                <w:rFonts w:ascii="Arial" w:eastAsia="Times New Roman" w:hAnsi="Arial" w:cs="Arial"/>
                <w:bCs/>
                <w:color w:val="000000"/>
                <w:sz w:val="24"/>
                <w:szCs w:val="24"/>
              </w:rPr>
              <w:t>kimokyklinio</w:t>
            </w:r>
            <w:r>
              <w:rPr>
                <w:rFonts w:ascii="Arial" w:eastAsia="Times New Roman" w:hAnsi="Arial" w:cs="Arial"/>
                <w:bCs/>
                <w:color w:val="000000"/>
                <w:sz w:val="24"/>
                <w:szCs w:val="24"/>
              </w:rPr>
              <w:t>, priešmokyklinio</w:t>
            </w:r>
            <w:r w:rsidR="00B637D0" w:rsidRPr="00653FCD">
              <w:rPr>
                <w:rFonts w:ascii="Arial" w:eastAsia="Times New Roman" w:hAnsi="Arial" w:cs="Arial"/>
                <w:bCs/>
                <w:color w:val="000000"/>
                <w:sz w:val="24"/>
                <w:szCs w:val="24"/>
              </w:rPr>
              <w:t xml:space="preserve"> ugdymo</w:t>
            </w:r>
            <w:r w:rsidR="00E35DBE">
              <w:rPr>
                <w:rFonts w:ascii="Arial" w:eastAsia="Times New Roman" w:hAnsi="Arial" w:cs="Arial"/>
                <w:bCs/>
                <w:color w:val="000000"/>
                <w:sz w:val="24"/>
                <w:szCs w:val="24"/>
              </w:rPr>
              <w:t xml:space="preserve"> mokytojų</w:t>
            </w:r>
          </w:p>
        </w:tc>
        <w:tc>
          <w:tcPr>
            <w:tcW w:w="2539" w:type="dxa"/>
          </w:tcPr>
          <w:p w14:paraId="3186ECC4" w14:textId="1F93A2E1" w:rsidR="00B637D0" w:rsidRPr="00653FCD" w:rsidRDefault="00B637D0" w:rsidP="00B637D0">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3</w:t>
            </w:r>
            <w:r w:rsidR="00223BB4" w:rsidRPr="00653FCD">
              <w:rPr>
                <w:rFonts w:ascii="Arial" w:eastAsia="Times New Roman" w:hAnsi="Arial" w:cs="Arial"/>
                <w:bCs/>
                <w:color w:val="000000"/>
                <w:sz w:val="24"/>
                <w:szCs w:val="24"/>
              </w:rPr>
              <w:t>0</w:t>
            </w:r>
          </w:p>
        </w:tc>
        <w:tc>
          <w:tcPr>
            <w:tcW w:w="2669" w:type="dxa"/>
          </w:tcPr>
          <w:p w14:paraId="2035EE87" w14:textId="07B9B0C0" w:rsidR="00B637D0" w:rsidRPr="00653FCD" w:rsidRDefault="00223BB4" w:rsidP="00B637D0">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6</w:t>
            </w:r>
          </w:p>
        </w:tc>
        <w:tc>
          <w:tcPr>
            <w:tcW w:w="1447" w:type="dxa"/>
          </w:tcPr>
          <w:p w14:paraId="14AA3500" w14:textId="41B62CC2" w:rsidR="00B637D0" w:rsidRPr="00653FCD" w:rsidRDefault="00292051" w:rsidP="00B637D0">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36</w:t>
            </w:r>
          </w:p>
        </w:tc>
      </w:tr>
      <w:tr w:rsidR="00B637D0" w:rsidRPr="00653FCD" w14:paraId="0CFD2755" w14:textId="60C00183" w:rsidTr="00376A50">
        <w:tc>
          <w:tcPr>
            <w:tcW w:w="2696" w:type="dxa"/>
          </w:tcPr>
          <w:p w14:paraId="06621507" w14:textId="74CED9C4" w:rsidR="00B637D0" w:rsidRPr="00653FCD" w:rsidRDefault="00B637D0" w:rsidP="00565016">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meninio ugdymo mokytojai</w:t>
            </w:r>
          </w:p>
        </w:tc>
        <w:tc>
          <w:tcPr>
            <w:tcW w:w="2539" w:type="dxa"/>
          </w:tcPr>
          <w:p w14:paraId="7BCD5B2C" w14:textId="624CC914" w:rsidR="00B637D0" w:rsidRPr="00653FCD" w:rsidRDefault="00B637D0" w:rsidP="00B637D0">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24</w:t>
            </w:r>
            <w:r w:rsidR="00121BA2" w:rsidRPr="00653FCD">
              <w:rPr>
                <w:rFonts w:ascii="Arial" w:eastAsia="Times New Roman" w:hAnsi="Arial" w:cs="Arial"/>
                <w:bCs/>
                <w:color w:val="000000"/>
                <w:sz w:val="24"/>
                <w:szCs w:val="24"/>
              </w:rPr>
              <w:t xml:space="preserve"> </w:t>
            </w:r>
          </w:p>
        </w:tc>
        <w:tc>
          <w:tcPr>
            <w:tcW w:w="2669" w:type="dxa"/>
          </w:tcPr>
          <w:p w14:paraId="102F9894" w14:textId="5D6C2C23" w:rsidR="00B637D0" w:rsidRPr="00653FCD" w:rsidRDefault="00CD0D5D" w:rsidP="00B637D0">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12</w:t>
            </w:r>
          </w:p>
        </w:tc>
        <w:tc>
          <w:tcPr>
            <w:tcW w:w="1447" w:type="dxa"/>
          </w:tcPr>
          <w:p w14:paraId="4106E77D" w14:textId="2F2A49A8" w:rsidR="00B637D0" w:rsidRPr="00653FCD" w:rsidRDefault="00292051" w:rsidP="00B637D0">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3</w:t>
            </w:r>
            <w:r w:rsidR="00CD0D5D" w:rsidRPr="00653FCD">
              <w:rPr>
                <w:rFonts w:ascii="Arial" w:eastAsia="Times New Roman" w:hAnsi="Arial" w:cs="Arial"/>
                <w:bCs/>
                <w:color w:val="000000"/>
                <w:sz w:val="24"/>
                <w:szCs w:val="24"/>
              </w:rPr>
              <w:t>6</w:t>
            </w:r>
            <w:r w:rsidR="00121BA2" w:rsidRPr="00653FCD">
              <w:rPr>
                <w:rFonts w:ascii="Arial" w:eastAsia="Times New Roman" w:hAnsi="Arial" w:cs="Arial"/>
                <w:bCs/>
                <w:color w:val="000000"/>
                <w:sz w:val="24"/>
                <w:szCs w:val="24"/>
              </w:rPr>
              <w:t xml:space="preserve"> </w:t>
            </w:r>
          </w:p>
        </w:tc>
      </w:tr>
    </w:tbl>
    <w:p w14:paraId="46F3980E" w14:textId="77777777" w:rsidR="00F64628" w:rsidRDefault="00F64628" w:rsidP="00336E76">
      <w:pPr>
        <w:pBdr>
          <w:top w:val="nil"/>
          <w:left w:val="nil"/>
          <w:bottom w:val="nil"/>
          <w:right w:val="nil"/>
          <w:between w:val="nil"/>
        </w:pBdr>
        <w:spacing w:after="0" w:line="240" w:lineRule="auto"/>
        <w:jc w:val="left"/>
        <w:rPr>
          <w:rFonts w:ascii="Arial" w:eastAsia="Times New Roman" w:hAnsi="Arial" w:cs="Arial"/>
          <w:b/>
          <w:color w:val="000000"/>
          <w:sz w:val="24"/>
          <w:szCs w:val="24"/>
        </w:rPr>
      </w:pPr>
    </w:p>
    <w:p w14:paraId="79D8288C" w14:textId="2E2BE946" w:rsidR="005964D1" w:rsidRPr="00E3115D" w:rsidRDefault="00526A54" w:rsidP="00336E76">
      <w:pPr>
        <w:pBdr>
          <w:top w:val="nil"/>
          <w:left w:val="nil"/>
          <w:bottom w:val="nil"/>
          <w:right w:val="nil"/>
          <w:between w:val="nil"/>
        </w:pBdr>
        <w:spacing w:after="0" w:line="240" w:lineRule="auto"/>
        <w:jc w:val="left"/>
        <w:rPr>
          <w:rFonts w:ascii="Arial" w:eastAsia="Times New Roman" w:hAnsi="Arial" w:cs="Arial"/>
          <w:b/>
          <w:color w:val="000000"/>
          <w:sz w:val="24"/>
          <w:szCs w:val="24"/>
        </w:rPr>
      </w:pPr>
      <w:r w:rsidRPr="00E3115D">
        <w:rPr>
          <w:rFonts w:ascii="Arial" w:eastAsia="Times New Roman" w:hAnsi="Arial" w:cs="Arial"/>
          <w:b/>
          <w:color w:val="000000"/>
          <w:sz w:val="24"/>
          <w:szCs w:val="24"/>
        </w:rPr>
        <w:t xml:space="preserve">         </w:t>
      </w:r>
      <w:r w:rsidR="00F026D1">
        <w:rPr>
          <w:rFonts w:ascii="Arial" w:eastAsia="Times New Roman" w:hAnsi="Arial" w:cs="Arial"/>
          <w:b/>
          <w:color w:val="000000"/>
          <w:sz w:val="24"/>
          <w:szCs w:val="24"/>
        </w:rPr>
        <w:t>73</w:t>
      </w:r>
      <w:r w:rsidR="00A8068B" w:rsidRPr="00E3115D">
        <w:rPr>
          <w:rFonts w:ascii="Arial" w:eastAsia="Times New Roman" w:hAnsi="Arial" w:cs="Arial"/>
          <w:b/>
          <w:color w:val="000000"/>
          <w:sz w:val="24"/>
          <w:szCs w:val="24"/>
        </w:rPr>
        <w:t>.</w:t>
      </w:r>
      <w:r w:rsidR="00C71CB0">
        <w:rPr>
          <w:rFonts w:ascii="Arial" w:eastAsia="Times New Roman" w:hAnsi="Arial" w:cs="Arial"/>
          <w:b/>
          <w:color w:val="000000"/>
          <w:sz w:val="24"/>
          <w:szCs w:val="24"/>
        </w:rPr>
        <w:t>2</w:t>
      </w:r>
      <w:r w:rsidR="00A8068B" w:rsidRPr="00E3115D">
        <w:rPr>
          <w:rFonts w:ascii="Arial" w:eastAsia="Times New Roman" w:hAnsi="Arial" w:cs="Arial"/>
          <w:b/>
          <w:color w:val="000000"/>
          <w:sz w:val="24"/>
          <w:szCs w:val="24"/>
        </w:rPr>
        <w:t>. Specialiųjų pedagogų, logopedų</w:t>
      </w:r>
      <w:r w:rsidR="005371D4" w:rsidRPr="00E3115D">
        <w:rPr>
          <w:rFonts w:ascii="Arial" w:eastAsia="Times New Roman" w:hAnsi="Arial" w:cs="Arial"/>
          <w:b/>
          <w:color w:val="000000"/>
          <w:sz w:val="24"/>
          <w:szCs w:val="24"/>
        </w:rPr>
        <w:t>, socialinių pedagogų, psichologų</w:t>
      </w:r>
      <w:r w:rsidR="00C50B14" w:rsidRPr="00E3115D">
        <w:rPr>
          <w:rFonts w:ascii="Arial" w:eastAsia="Times New Roman" w:hAnsi="Arial" w:cs="Arial"/>
          <w:b/>
          <w:color w:val="000000"/>
          <w:sz w:val="24"/>
          <w:szCs w:val="24"/>
        </w:rPr>
        <w:t>, psichologų</w:t>
      </w:r>
      <w:r w:rsidR="005371D4" w:rsidRPr="00E3115D">
        <w:rPr>
          <w:rFonts w:ascii="Arial" w:eastAsia="Times New Roman" w:hAnsi="Arial" w:cs="Arial"/>
          <w:b/>
          <w:color w:val="000000"/>
          <w:sz w:val="24"/>
          <w:szCs w:val="24"/>
        </w:rPr>
        <w:t xml:space="preserve"> asis</w:t>
      </w:r>
      <w:r w:rsidR="00C50B14" w:rsidRPr="00E3115D">
        <w:rPr>
          <w:rFonts w:ascii="Arial" w:eastAsia="Times New Roman" w:hAnsi="Arial" w:cs="Arial"/>
          <w:b/>
          <w:color w:val="000000"/>
          <w:sz w:val="24"/>
          <w:szCs w:val="24"/>
        </w:rPr>
        <w:t>tentų</w:t>
      </w:r>
      <w:r w:rsidR="00A8068B" w:rsidRPr="00E3115D">
        <w:rPr>
          <w:rFonts w:ascii="Arial" w:eastAsia="Times New Roman" w:hAnsi="Arial" w:cs="Arial"/>
          <w:b/>
          <w:color w:val="000000"/>
          <w:sz w:val="24"/>
          <w:szCs w:val="24"/>
        </w:rPr>
        <w:t xml:space="preserve"> pareiginės algos koeficientai:</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3"/>
        <w:gridCol w:w="992"/>
        <w:gridCol w:w="1091"/>
        <w:gridCol w:w="1086"/>
        <w:gridCol w:w="1086"/>
        <w:gridCol w:w="990"/>
        <w:gridCol w:w="992"/>
        <w:gridCol w:w="1134"/>
      </w:tblGrid>
      <w:tr w:rsidR="00A8068B" w:rsidRPr="00653FCD" w14:paraId="7FCAF07A" w14:textId="77777777" w:rsidTr="00786A8A">
        <w:trPr>
          <w:trHeight w:val="275"/>
          <w:tblHeader/>
        </w:trPr>
        <w:tc>
          <w:tcPr>
            <w:tcW w:w="1843" w:type="dxa"/>
            <w:tcBorders>
              <w:top w:val="nil"/>
              <w:left w:val="nil"/>
              <w:bottom w:val="single" w:sz="4" w:space="0" w:color="auto"/>
              <w:right w:val="nil"/>
            </w:tcBorders>
            <w:tcMar>
              <w:top w:w="0" w:type="dxa"/>
              <w:left w:w="108" w:type="dxa"/>
              <w:bottom w:w="0" w:type="dxa"/>
              <w:right w:w="108" w:type="dxa"/>
            </w:tcMar>
            <w:vAlign w:val="center"/>
          </w:tcPr>
          <w:p w14:paraId="278583ED" w14:textId="0073F974" w:rsidR="00B412CA" w:rsidRPr="00653FCD" w:rsidRDefault="00B412CA" w:rsidP="00E646C3">
            <w:pPr>
              <w:widowControl w:val="0"/>
              <w:rPr>
                <w:rFonts w:ascii="Arial" w:hAnsi="Arial" w:cs="Arial"/>
                <w:sz w:val="24"/>
                <w:szCs w:val="24"/>
              </w:rPr>
            </w:pPr>
          </w:p>
        </w:tc>
        <w:tc>
          <w:tcPr>
            <w:tcW w:w="7371" w:type="dxa"/>
            <w:gridSpan w:val="7"/>
            <w:tcBorders>
              <w:top w:val="nil"/>
              <w:left w:val="nil"/>
              <w:bottom w:val="single" w:sz="4" w:space="0" w:color="auto"/>
              <w:right w:val="nil"/>
            </w:tcBorders>
            <w:tcMar>
              <w:top w:w="0" w:type="dxa"/>
              <w:left w:w="108" w:type="dxa"/>
              <w:bottom w:w="0" w:type="dxa"/>
              <w:right w:w="108" w:type="dxa"/>
            </w:tcMar>
            <w:vAlign w:val="center"/>
          </w:tcPr>
          <w:p w14:paraId="4822F2D7" w14:textId="566E80E8" w:rsidR="00A8068B" w:rsidRPr="00653FCD" w:rsidRDefault="00A06C8A" w:rsidP="00E646C3">
            <w:pPr>
              <w:widowControl w:val="0"/>
              <w:rPr>
                <w:rFonts w:ascii="Arial" w:hAnsi="Arial" w:cs="Arial"/>
                <w:sz w:val="24"/>
                <w:szCs w:val="24"/>
              </w:rPr>
            </w:pPr>
            <w:r w:rsidRPr="00653FCD">
              <w:rPr>
                <w:rFonts w:ascii="Arial" w:hAnsi="Arial" w:cs="Arial"/>
                <w:sz w:val="24"/>
                <w:szCs w:val="24"/>
              </w:rPr>
              <w:t xml:space="preserve">                           </w:t>
            </w:r>
            <w:r w:rsidR="00A8068B" w:rsidRPr="00653FCD">
              <w:rPr>
                <w:rFonts w:ascii="Arial" w:hAnsi="Arial" w:cs="Arial"/>
                <w:sz w:val="24"/>
                <w:szCs w:val="24"/>
              </w:rPr>
              <w:t>(pareiginės algos (atlyginimo) baziniais dydžiais)</w:t>
            </w:r>
          </w:p>
        </w:tc>
      </w:tr>
      <w:tr w:rsidR="00A8068B" w:rsidRPr="00653FCD" w14:paraId="3FD00FB4" w14:textId="77777777" w:rsidTr="00786A8A">
        <w:trPr>
          <w:trHeight w:val="275"/>
          <w:tblHeader/>
        </w:trPr>
        <w:tc>
          <w:tcPr>
            <w:tcW w:w="18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787860"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Kvalifikacinė</w:t>
            </w:r>
          </w:p>
          <w:p w14:paraId="53AEBEAF"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6282C" w14:textId="77777777" w:rsidR="00A8068B" w:rsidRPr="00653FCD" w:rsidRDefault="00A8068B" w:rsidP="00E646C3">
            <w:pPr>
              <w:widowControl w:val="0"/>
              <w:jc w:val="center"/>
              <w:rPr>
                <w:rFonts w:ascii="Arial" w:hAnsi="Arial" w:cs="Arial"/>
                <w:bCs/>
                <w:sz w:val="24"/>
                <w:szCs w:val="24"/>
              </w:rPr>
            </w:pPr>
            <w:r w:rsidRPr="00653FCD">
              <w:rPr>
                <w:rFonts w:ascii="Arial" w:hAnsi="Arial" w:cs="Arial"/>
                <w:bCs/>
                <w:sz w:val="24"/>
                <w:szCs w:val="24"/>
              </w:rPr>
              <w:t>Pareiginės algos koeficientai</w:t>
            </w:r>
          </w:p>
        </w:tc>
      </w:tr>
      <w:tr w:rsidR="00A8068B" w:rsidRPr="00653FCD" w14:paraId="0EA4D9D3" w14:textId="77777777" w:rsidTr="00786A8A">
        <w:trPr>
          <w:trHeight w:val="275"/>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BF73FA3" w14:textId="77777777" w:rsidR="00A8068B" w:rsidRPr="00653FCD" w:rsidRDefault="00A8068B" w:rsidP="00E646C3">
            <w:pPr>
              <w:widowControl w:val="0"/>
              <w:jc w:val="center"/>
              <w:rPr>
                <w:rFonts w:ascii="Arial" w:hAnsi="Arial" w:cs="Arial"/>
                <w:sz w:val="24"/>
                <w:szCs w:val="24"/>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1227C"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Pedagoginio darbo stažas (metais)</w:t>
            </w:r>
          </w:p>
        </w:tc>
      </w:tr>
      <w:tr w:rsidR="00A8068B" w:rsidRPr="00653FCD" w14:paraId="31878E54" w14:textId="77777777" w:rsidTr="00786A8A">
        <w:trPr>
          <w:trHeight w:val="1121"/>
          <w:tblHead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54520E8" w14:textId="77777777" w:rsidR="00A8068B" w:rsidRPr="00653FCD" w:rsidRDefault="00A8068B" w:rsidP="00E646C3">
            <w:pPr>
              <w:widowControl w:val="0"/>
              <w:jc w:val="cente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C5965"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iki 2</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CE4DDB"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8DC66B"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1B417"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nuo daugiau kaip 10 iki 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69930"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0FC789" w14:textId="77777777" w:rsidR="00A8068B" w:rsidRPr="00653FCD" w:rsidRDefault="00A8068B" w:rsidP="00E646C3">
            <w:pPr>
              <w:widowControl w:val="0"/>
              <w:jc w:val="center"/>
              <w:rPr>
                <w:rFonts w:ascii="Arial" w:hAnsi="Arial" w:cs="Arial"/>
                <w:sz w:val="24"/>
                <w:szCs w:val="24"/>
              </w:rPr>
            </w:pPr>
            <w:r w:rsidRPr="00653FCD">
              <w:rPr>
                <w:rFonts w:ascii="Arial" w:hAnsi="Arial" w:cs="Arial"/>
                <w:sz w:val="24"/>
                <w:szCs w:val="24"/>
              </w:rPr>
              <w:t>nuo daugiau kaip 20 iki 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66D1B4" w14:textId="77777777" w:rsidR="00A8068B" w:rsidRPr="00653FCD" w:rsidRDefault="00A8068B" w:rsidP="00E646C3">
            <w:pPr>
              <w:widowControl w:val="0"/>
              <w:ind w:hanging="154"/>
              <w:jc w:val="center"/>
              <w:rPr>
                <w:rFonts w:ascii="Arial" w:hAnsi="Arial" w:cs="Arial"/>
                <w:sz w:val="24"/>
                <w:szCs w:val="24"/>
              </w:rPr>
            </w:pPr>
            <w:r w:rsidRPr="00653FCD">
              <w:rPr>
                <w:rFonts w:ascii="Arial" w:hAnsi="Arial" w:cs="Arial"/>
                <w:sz w:val="24"/>
                <w:szCs w:val="24"/>
              </w:rPr>
              <w:t>daugiau kaip 25</w:t>
            </w:r>
          </w:p>
        </w:tc>
      </w:tr>
      <w:tr w:rsidR="00A8068B" w:rsidRPr="00653FCD" w14:paraId="222B8F05" w14:textId="77777777" w:rsidTr="00E646C3">
        <w:trPr>
          <w:trHeight w:val="319"/>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BFF3D" w14:textId="77777777"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Nesuteiktos kvalifikacinės kategorijos</w:t>
            </w:r>
          </w:p>
        </w:tc>
      </w:tr>
      <w:tr w:rsidR="00A8068B" w:rsidRPr="00653FCD" w14:paraId="50554FEF" w14:textId="77777777" w:rsidTr="00786A8A">
        <w:trPr>
          <w:trHeight w:val="307"/>
        </w:trPr>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1A6DB5" w14:textId="212866A2" w:rsidR="001C5DA7" w:rsidRPr="00653FCD" w:rsidRDefault="00A8068B" w:rsidP="00E646C3">
            <w:pPr>
              <w:widowControl w:val="0"/>
              <w:ind w:right="38"/>
              <w:rPr>
                <w:rFonts w:ascii="Arial" w:hAnsi="Arial" w:cs="Arial"/>
                <w:sz w:val="24"/>
                <w:szCs w:val="24"/>
              </w:rPr>
            </w:pPr>
            <w:r w:rsidRPr="00653FCD">
              <w:rPr>
                <w:rFonts w:ascii="Arial" w:hAnsi="Arial" w:cs="Arial"/>
                <w:sz w:val="24"/>
                <w:szCs w:val="24"/>
              </w:rPr>
              <w:t>Specialusis pedagogas, logopedas</w:t>
            </w:r>
            <w:r w:rsidR="00901F4B" w:rsidRPr="00653FCD">
              <w:rPr>
                <w:rFonts w:ascii="Arial" w:hAnsi="Arial" w:cs="Arial"/>
                <w:sz w:val="24"/>
                <w:szCs w:val="24"/>
              </w:rPr>
              <w:t xml:space="preserve">, </w:t>
            </w:r>
            <w:r w:rsidR="001C5DA7">
              <w:rPr>
                <w:rFonts w:ascii="Arial" w:hAnsi="Arial" w:cs="Arial"/>
                <w:sz w:val="24"/>
                <w:szCs w:val="24"/>
              </w:rPr>
              <w:t>socialinis pedagogas, psicholog</w:t>
            </w:r>
            <w:r w:rsidR="003432C6">
              <w:rPr>
                <w:rFonts w:ascii="Arial" w:hAnsi="Arial" w:cs="Arial"/>
                <w:sz w:val="24"/>
                <w:szCs w:val="24"/>
              </w:rPr>
              <w:t>o asistentas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FB01E" w14:textId="5227A1A0"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786A8A">
              <w:rPr>
                <w:rFonts w:ascii="Arial" w:hAnsi="Arial" w:cs="Arial"/>
                <w:sz w:val="24"/>
                <w:szCs w:val="24"/>
              </w:rPr>
              <w:t>1</w:t>
            </w:r>
            <w:r w:rsidR="00CE3567">
              <w:rPr>
                <w:rFonts w:ascii="Arial" w:hAnsi="Arial" w:cs="Arial"/>
                <w:sz w:val="24"/>
                <w:szCs w:val="24"/>
              </w:rPr>
              <w:t>886</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443003" w14:textId="7F4C6124"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786A8A">
              <w:rPr>
                <w:rFonts w:ascii="Arial" w:hAnsi="Arial" w:cs="Arial"/>
                <w:sz w:val="24"/>
                <w:szCs w:val="24"/>
              </w:rPr>
              <w:t>1</w:t>
            </w:r>
            <w:r w:rsidR="00CE3567">
              <w:rPr>
                <w:rFonts w:ascii="Arial" w:hAnsi="Arial" w:cs="Arial"/>
                <w:sz w:val="24"/>
                <w:szCs w:val="24"/>
              </w:rPr>
              <w:t>930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F2B702" w14:textId="5D6A3ED8"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CE3567">
              <w:rPr>
                <w:rFonts w:ascii="Arial" w:hAnsi="Arial" w:cs="Arial"/>
                <w:sz w:val="24"/>
                <w:szCs w:val="24"/>
              </w:rPr>
              <w:t>2032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63B25A" w14:textId="35B27070"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CE3567">
              <w:rPr>
                <w:rFonts w:ascii="Arial" w:hAnsi="Arial" w:cs="Arial"/>
                <w:sz w:val="24"/>
                <w:szCs w:val="24"/>
              </w:rPr>
              <w:t>2252</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BDEC74" w14:textId="1A215C17"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CE3567">
              <w:rPr>
                <w:rFonts w:ascii="Arial" w:hAnsi="Arial" w:cs="Arial"/>
                <w:sz w:val="24"/>
                <w:szCs w:val="24"/>
              </w:rPr>
              <w:t>2633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24FC1A" w14:textId="16BF51D3"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CE3567">
              <w:rPr>
                <w:rFonts w:ascii="Arial" w:hAnsi="Arial" w:cs="Arial"/>
                <w:sz w:val="24"/>
                <w:szCs w:val="24"/>
              </w:rPr>
              <w:t>2</w:t>
            </w:r>
            <w:r w:rsidR="00246514">
              <w:rPr>
                <w:rFonts w:ascii="Arial" w:hAnsi="Arial" w:cs="Arial"/>
                <w:sz w:val="24"/>
                <w:szCs w:val="24"/>
              </w:rPr>
              <w:t>676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E842BF" w14:textId="5934317E" w:rsidR="00A8068B" w:rsidRPr="00653FCD" w:rsidRDefault="00B412CA"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246514">
              <w:rPr>
                <w:rFonts w:ascii="Arial" w:hAnsi="Arial" w:cs="Arial"/>
                <w:sz w:val="24"/>
                <w:szCs w:val="24"/>
              </w:rPr>
              <w:t>2750</w:t>
            </w:r>
          </w:p>
        </w:tc>
      </w:tr>
      <w:tr w:rsidR="00A8068B" w:rsidRPr="00653FCD" w14:paraId="35B704E9" w14:textId="77777777" w:rsidTr="00E646C3">
        <w:trPr>
          <w:trHeight w:val="380"/>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E866A7" w14:textId="77777777"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Suteiktos kvalifikacinės kategorijos</w:t>
            </w:r>
          </w:p>
        </w:tc>
      </w:tr>
      <w:tr w:rsidR="00A8068B" w:rsidRPr="00653FCD" w14:paraId="2B9597E6" w14:textId="77777777" w:rsidTr="00786A8A">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43C61" w14:textId="74FE54B4" w:rsidR="00754185" w:rsidRPr="00653FCD" w:rsidRDefault="00A8068B" w:rsidP="00E646C3">
            <w:pPr>
              <w:widowControl w:val="0"/>
              <w:ind w:right="38"/>
              <w:rPr>
                <w:rFonts w:ascii="Arial" w:hAnsi="Arial" w:cs="Arial"/>
                <w:sz w:val="24"/>
                <w:szCs w:val="24"/>
              </w:rPr>
            </w:pPr>
            <w:r w:rsidRPr="00653FCD">
              <w:rPr>
                <w:rFonts w:ascii="Arial" w:hAnsi="Arial" w:cs="Arial"/>
                <w:sz w:val="24"/>
                <w:szCs w:val="24"/>
              </w:rPr>
              <w:t>Specialusis pedagogas, logopedas</w:t>
            </w:r>
            <w:r w:rsidR="00754185" w:rsidRPr="00653FCD">
              <w:rPr>
                <w:rFonts w:ascii="Arial" w:hAnsi="Arial" w:cs="Arial"/>
                <w:sz w:val="24"/>
                <w:szCs w:val="24"/>
              </w:rPr>
              <w:t>,</w:t>
            </w:r>
            <w:r w:rsidR="001C5DA7">
              <w:rPr>
                <w:rFonts w:ascii="Arial" w:hAnsi="Arial" w:cs="Arial"/>
                <w:sz w:val="24"/>
                <w:szCs w:val="24"/>
              </w:rPr>
              <w:t xml:space="preserve"> socialinis pedagogas, </w:t>
            </w:r>
            <w:r w:rsidR="00223369">
              <w:rPr>
                <w:rFonts w:ascii="Arial" w:hAnsi="Arial" w:cs="Arial"/>
                <w:sz w:val="24"/>
                <w:szCs w:val="24"/>
              </w:rPr>
              <w:t xml:space="preserve">ketvirtos kategorijos </w:t>
            </w:r>
            <w:r w:rsidR="001C5DA7">
              <w:rPr>
                <w:rFonts w:ascii="Arial" w:hAnsi="Arial" w:cs="Arial"/>
                <w:sz w:val="24"/>
                <w:szCs w:val="24"/>
              </w:rPr>
              <w:t>psicholog</w:t>
            </w:r>
            <w:r w:rsidR="003432C6">
              <w:rPr>
                <w:rFonts w:ascii="Arial" w:hAnsi="Arial" w:cs="Arial"/>
                <w:sz w:val="24"/>
                <w:szCs w:val="24"/>
              </w:rPr>
              <w:t>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CD37FE" w14:textId="2E135C8D" w:rsidR="00A8068B" w:rsidRPr="00653FCD" w:rsidRDefault="00FD5585" w:rsidP="00E646C3">
            <w:pPr>
              <w:widowControl w:val="0"/>
              <w:ind w:right="38"/>
              <w:jc w:val="center"/>
              <w:rPr>
                <w:rFonts w:ascii="Arial" w:hAnsi="Arial" w:cs="Arial"/>
                <w:sz w:val="24"/>
                <w:szCs w:val="24"/>
              </w:rPr>
            </w:pPr>
            <w:r w:rsidRPr="00653FCD">
              <w:rPr>
                <w:rFonts w:ascii="Arial" w:hAnsi="Arial" w:cs="Arial"/>
                <w:sz w:val="24"/>
                <w:szCs w:val="24"/>
              </w:rPr>
              <w:t>1</w:t>
            </w:r>
            <w:r w:rsidR="00A8068B" w:rsidRPr="00653FCD">
              <w:rPr>
                <w:rFonts w:ascii="Arial" w:hAnsi="Arial" w:cs="Arial"/>
                <w:sz w:val="24"/>
                <w:szCs w:val="24"/>
              </w:rPr>
              <w:t>,</w:t>
            </w:r>
            <w:r w:rsidR="008E0646">
              <w:rPr>
                <w:rFonts w:ascii="Arial" w:hAnsi="Arial" w:cs="Arial"/>
                <w:sz w:val="24"/>
                <w:szCs w:val="24"/>
              </w:rPr>
              <w:t>2764</w:t>
            </w: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9F48D" w14:textId="5D2F338F"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2795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78092" w14:textId="0B534FF7"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2809</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EC0F1F" w14:textId="15AA23BA"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2881</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CE6EF" w14:textId="455038E9"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2912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045462" w14:textId="340550AB"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1B59EF">
              <w:rPr>
                <w:rFonts w:ascii="Arial" w:hAnsi="Arial" w:cs="Arial"/>
                <w:sz w:val="24"/>
                <w:szCs w:val="24"/>
              </w:rPr>
              <w:t>2</w:t>
            </w:r>
            <w:r w:rsidR="008E0646">
              <w:rPr>
                <w:rFonts w:ascii="Arial" w:hAnsi="Arial" w:cs="Arial"/>
                <w:sz w:val="24"/>
                <w:szCs w:val="24"/>
              </w:rPr>
              <w:t>955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263394" w14:textId="0572DC47"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3057</w:t>
            </w:r>
          </w:p>
        </w:tc>
      </w:tr>
      <w:tr w:rsidR="00A8068B" w:rsidRPr="00653FCD" w14:paraId="3FD1E0AE" w14:textId="77777777" w:rsidTr="00786A8A">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111F2" w14:textId="1F9A8B53" w:rsidR="001C5DA7" w:rsidRPr="00653FCD" w:rsidRDefault="00A8068B" w:rsidP="00E646C3">
            <w:pPr>
              <w:widowControl w:val="0"/>
              <w:ind w:right="38"/>
              <w:jc w:val="left"/>
              <w:rPr>
                <w:rFonts w:ascii="Arial" w:hAnsi="Arial" w:cs="Arial"/>
                <w:sz w:val="24"/>
                <w:szCs w:val="24"/>
              </w:rPr>
            </w:pPr>
            <w:r w:rsidRPr="00653FCD">
              <w:rPr>
                <w:rFonts w:ascii="Arial" w:hAnsi="Arial" w:cs="Arial"/>
                <w:sz w:val="24"/>
                <w:szCs w:val="24"/>
              </w:rPr>
              <w:t>Vyresnysis specialusis pedagogas, vyresnysis logopedas</w:t>
            </w:r>
            <w:r w:rsidR="00901F4B" w:rsidRPr="00653FCD">
              <w:rPr>
                <w:rFonts w:ascii="Arial" w:hAnsi="Arial" w:cs="Arial"/>
                <w:sz w:val="24"/>
                <w:szCs w:val="24"/>
              </w:rPr>
              <w:t xml:space="preserve">, </w:t>
            </w:r>
            <w:r w:rsidR="001C5DA7">
              <w:rPr>
                <w:rFonts w:ascii="Arial" w:hAnsi="Arial" w:cs="Arial"/>
                <w:sz w:val="24"/>
                <w:szCs w:val="24"/>
              </w:rPr>
              <w:t xml:space="preserve">vyresnysis socialinis pedagogas, </w:t>
            </w:r>
            <w:r w:rsidR="00223369">
              <w:rPr>
                <w:rFonts w:ascii="Arial" w:hAnsi="Arial" w:cs="Arial"/>
                <w:sz w:val="24"/>
                <w:szCs w:val="24"/>
              </w:rPr>
              <w:t xml:space="preserve">trečios kategorijos </w:t>
            </w:r>
            <w:r w:rsidR="001C5DA7">
              <w:rPr>
                <w:rFonts w:ascii="Arial" w:hAnsi="Arial" w:cs="Arial"/>
                <w:sz w:val="24"/>
                <w:szCs w:val="24"/>
              </w:rPr>
              <w:t>psicholog</w:t>
            </w:r>
            <w:r w:rsidR="003432C6">
              <w:rPr>
                <w:rFonts w:ascii="Arial" w:hAnsi="Arial" w:cs="Arial"/>
                <w:sz w:val="24"/>
                <w:szCs w:val="24"/>
              </w:rPr>
              <w:t>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4A3E04" w14:textId="77777777" w:rsidR="00A8068B" w:rsidRPr="00653FCD" w:rsidRDefault="00A8068B" w:rsidP="00E646C3">
            <w:pPr>
              <w:widowControl w:val="0"/>
              <w:ind w:right="38" w:firstLine="62"/>
              <w:jc w:val="center"/>
              <w:rPr>
                <w:rFonts w:ascii="Arial" w:hAnsi="Arial" w:cs="Arial"/>
                <w:sz w:val="24"/>
                <w:szCs w:val="24"/>
              </w:rPr>
            </w:pP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9F5C5" w14:textId="2320BF47"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3073</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9669FF" w14:textId="39F4614B"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3117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D36F9" w14:textId="4DE0F221"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3176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E2D868" w14:textId="1C6CEC7E"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3704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94E179" w14:textId="456B0D4A"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3776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9ADB0A" w14:textId="7005AC6C"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E0646">
              <w:rPr>
                <w:rFonts w:ascii="Arial" w:hAnsi="Arial" w:cs="Arial"/>
                <w:sz w:val="24"/>
                <w:szCs w:val="24"/>
              </w:rPr>
              <w:t>3834</w:t>
            </w:r>
          </w:p>
        </w:tc>
      </w:tr>
      <w:tr w:rsidR="00A8068B" w:rsidRPr="00653FCD" w14:paraId="74C7A160" w14:textId="77777777" w:rsidTr="00786A8A">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A54913" w14:textId="258B39D9" w:rsidR="00F87092" w:rsidRPr="00653FCD" w:rsidRDefault="00A8068B" w:rsidP="00E646C3">
            <w:pPr>
              <w:widowControl w:val="0"/>
              <w:ind w:right="38"/>
              <w:rPr>
                <w:rFonts w:ascii="Arial" w:hAnsi="Arial" w:cs="Arial"/>
                <w:sz w:val="24"/>
                <w:szCs w:val="24"/>
              </w:rPr>
            </w:pPr>
            <w:r w:rsidRPr="00653FCD">
              <w:rPr>
                <w:rFonts w:ascii="Arial" w:hAnsi="Arial" w:cs="Arial"/>
                <w:sz w:val="24"/>
                <w:szCs w:val="24"/>
              </w:rPr>
              <w:t>Specialusis pedagogas metodininkas, logopedas metodininkas</w:t>
            </w:r>
            <w:r w:rsidR="00F87092" w:rsidRPr="00653FCD">
              <w:rPr>
                <w:rFonts w:ascii="Arial" w:hAnsi="Arial" w:cs="Arial"/>
                <w:sz w:val="24"/>
                <w:szCs w:val="24"/>
              </w:rPr>
              <w:t xml:space="preserve">, </w:t>
            </w:r>
            <w:r w:rsidR="00223369">
              <w:rPr>
                <w:rFonts w:ascii="Arial" w:hAnsi="Arial" w:cs="Arial"/>
                <w:sz w:val="24"/>
                <w:szCs w:val="24"/>
              </w:rPr>
              <w:t xml:space="preserve">socialinis </w:t>
            </w:r>
            <w:r w:rsidR="00223369">
              <w:rPr>
                <w:rFonts w:ascii="Arial" w:hAnsi="Arial" w:cs="Arial"/>
                <w:sz w:val="24"/>
                <w:szCs w:val="24"/>
              </w:rPr>
              <w:lastRenderedPageBreak/>
              <w:t>pedagogas metodininkas, antros kategorijos psichologas</w:t>
            </w:r>
            <w:r w:rsidR="00F87092" w:rsidRPr="00653FCD">
              <w:rPr>
                <w:rFonts w:ascii="Arial" w:hAnsi="Arial" w:cs="Arial"/>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1643F" w14:textId="77777777" w:rsidR="00A8068B" w:rsidRPr="00653FCD" w:rsidRDefault="00A8068B" w:rsidP="00E646C3">
            <w:pPr>
              <w:widowControl w:val="0"/>
              <w:ind w:right="38" w:firstLine="62"/>
              <w:rPr>
                <w:rFonts w:ascii="Arial" w:hAnsi="Arial" w:cs="Arial"/>
                <w:sz w:val="24"/>
                <w:szCs w:val="24"/>
              </w:rPr>
            </w:pP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9FB8F4" w14:textId="77777777" w:rsidR="00A8068B" w:rsidRPr="00653FCD" w:rsidRDefault="00A8068B" w:rsidP="00E646C3">
            <w:pPr>
              <w:widowControl w:val="0"/>
              <w:ind w:right="38" w:firstLine="62"/>
              <w:rPr>
                <w:rFonts w:ascii="Arial" w:hAnsi="Arial" w:cs="Arial"/>
                <w:sz w:val="24"/>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72A0E" w14:textId="3BA0E93D"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D7F47">
              <w:rPr>
                <w:rFonts w:ascii="Arial" w:hAnsi="Arial" w:cs="Arial"/>
                <w:sz w:val="24"/>
                <w:szCs w:val="24"/>
              </w:rPr>
              <w:t>3967</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52484" w14:textId="4981B77A"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D7F47">
              <w:rPr>
                <w:rFonts w:ascii="Arial" w:hAnsi="Arial" w:cs="Arial"/>
                <w:sz w:val="24"/>
                <w:szCs w:val="24"/>
              </w:rPr>
              <w:t>4216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36B618" w14:textId="0311325F"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D7F47">
              <w:rPr>
                <w:rFonts w:ascii="Arial" w:hAnsi="Arial" w:cs="Arial"/>
                <w:sz w:val="24"/>
                <w:szCs w:val="24"/>
              </w:rPr>
              <w:t>4669</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F47DE8" w14:textId="0DAB62C0"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D7F47">
              <w:rPr>
                <w:rFonts w:ascii="Arial" w:hAnsi="Arial" w:cs="Arial"/>
                <w:sz w:val="24"/>
                <w:szCs w:val="24"/>
              </w:rPr>
              <w:t>4730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ECFD4" w14:textId="73857CEF"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8D7F47">
              <w:rPr>
                <w:rFonts w:ascii="Arial" w:hAnsi="Arial" w:cs="Arial"/>
                <w:sz w:val="24"/>
                <w:szCs w:val="24"/>
              </w:rPr>
              <w:t>4832</w:t>
            </w:r>
          </w:p>
        </w:tc>
      </w:tr>
      <w:tr w:rsidR="00A8068B" w:rsidRPr="00653FCD" w14:paraId="1CCA03B5" w14:textId="77777777" w:rsidTr="00786A8A">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86C3E8" w14:textId="5431B264" w:rsidR="004E66AC" w:rsidRPr="00653FCD" w:rsidRDefault="00A8068B" w:rsidP="00E646C3">
            <w:pPr>
              <w:widowControl w:val="0"/>
              <w:ind w:right="38"/>
              <w:rPr>
                <w:rFonts w:ascii="Arial" w:hAnsi="Arial" w:cs="Arial"/>
                <w:sz w:val="24"/>
                <w:szCs w:val="24"/>
              </w:rPr>
            </w:pPr>
            <w:r w:rsidRPr="00653FCD">
              <w:rPr>
                <w:rFonts w:ascii="Arial" w:hAnsi="Arial" w:cs="Arial"/>
                <w:sz w:val="24"/>
                <w:szCs w:val="24"/>
              </w:rPr>
              <w:t>Specialusis pedagogas ekspertas, logopedas ekspertas</w:t>
            </w:r>
            <w:r w:rsidR="004E66AC" w:rsidRPr="00653FCD">
              <w:rPr>
                <w:rFonts w:ascii="Arial" w:hAnsi="Arial" w:cs="Arial"/>
                <w:sz w:val="24"/>
                <w:szCs w:val="24"/>
              </w:rPr>
              <w:t xml:space="preserve">, </w:t>
            </w:r>
            <w:r w:rsidR="00680A4E">
              <w:rPr>
                <w:rFonts w:ascii="Arial" w:hAnsi="Arial" w:cs="Arial"/>
                <w:sz w:val="24"/>
                <w:szCs w:val="24"/>
              </w:rPr>
              <w:t>socialinis pedagogas ekspertas, pirmos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1661A4" w14:textId="77777777" w:rsidR="00A8068B" w:rsidRPr="00653FCD" w:rsidRDefault="00A8068B" w:rsidP="00E646C3">
            <w:pPr>
              <w:widowControl w:val="0"/>
              <w:ind w:right="38" w:firstLine="62"/>
              <w:rPr>
                <w:rFonts w:ascii="Arial" w:hAnsi="Arial" w:cs="Arial"/>
                <w:sz w:val="24"/>
                <w:szCs w:val="24"/>
              </w:rPr>
            </w:pPr>
          </w:p>
        </w:tc>
        <w:tc>
          <w:tcPr>
            <w:tcW w:w="1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C9990" w14:textId="77777777" w:rsidR="00A8068B" w:rsidRPr="00653FCD" w:rsidRDefault="00A8068B" w:rsidP="00E646C3">
            <w:pPr>
              <w:widowControl w:val="0"/>
              <w:ind w:right="38" w:firstLine="62"/>
              <w:rPr>
                <w:rFonts w:ascii="Arial" w:hAnsi="Arial" w:cs="Arial"/>
                <w:sz w:val="24"/>
                <w:szCs w:val="24"/>
              </w:rPr>
            </w:pP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BD9A4" w14:textId="77FF1661"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2E7863">
              <w:rPr>
                <w:rFonts w:ascii="Arial" w:hAnsi="Arial" w:cs="Arial"/>
                <w:sz w:val="24"/>
                <w:szCs w:val="24"/>
              </w:rPr>
              <w:t>5872</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29487C" w14:textId="4223413E"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2E7863">
              <w:rPr>
                <w:rFonts w:ascii="Arial" w:hAnsi="Arial" w:cs="Arial"/>
                <w:sz w:val="24"/>
                <w:szCs w:val="24"/>
              </w:rPr>
              <w:t>6136</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CEAA11" w14:textId="07345B30"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2E7863">
              <w:rPr>
                <w:rFonts w:ascii="Arial" w:hAnsi="Arial" w:cs="Arial"/>
                <w:sz w:val="24"/>
                <w:szCs w:val="24"/>
              </w:rPr>
              <w:t>6547</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5F331B" w14:textId="33B59008"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2E7863">
              <w:rPr>
                <w:rFonts w:ascii="Arial" w:hAnsi="Arial" w:cs="Arial"/>
                <w:sz w:val="24"/>
                <w:szCs w:val="24"/>
              </w:rPr>
              <w:t>6620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38600F" w14:textId="00449D25" w:rsidR="00A8068B" w:rsidRPr="00653FCD" w:rsidRDefault="00A8068B" w:rsidP="00E646C3">
            <w:pPr>
              <w:widowControl w:val="0"/>
              <w:ind w:right="38"/>
              <w:jc w:val="center"/>
              <w:rPr>
                <w:rFonts w:ascii="Arial" w:hAnsi="Arial" w:cs="Arial"/>
                <w:sz w:val="24"/>
                <w:szCs w:val="24"/>
              </w:rPr>
            </w:pPr>
            <w:r w:rsidRPr="00653FCD">
              <w:rPr>
                <w:rFonts w:ascii="Arial" w:hAnsi="Arial" w:cs="Arial"/>
                <w:sz w:val="24"/>
                <w:szCs w:val="24"/>
              </w:rPr>
              <w:t>1,</w:t>
            </w:r>
            <w:r w:rsidR="002E7863">
              <w:rPr>
                <w:rFonts w:ascii="Arial" w:hAnsi="Arial" w:cs="Arial"/>
                <w:sz w:val="24"/>
                <w:szCs w:val="24"/>
              </w:rPr>
              <w:t>6693</w:t>
            </w:r>
          </w:p>
        </w:tc>
      </w:tr>
    </w:tbl>
    <w:p w14:paraId="2E70BE0C" w14:textId="5CC8B97B" w:rsidR="00336E76" w:rsidRPr="00653FCD" w:rsidRDefault="00E646C3" w:rsidP="00347AB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br w:type="textWrapping" w:clear="all"/>
      </w:r>
    </w:p>
    <w:p w14:paraId="7C54354F" w14:textId="7DB09522" w:rsidR="00783427" w:rsidRDefault="00521CB0" w:rsidP="00347AB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sidR="00783427">
        <w:rPr>
          <w:rFonts w:ascii="Arial" w:eastAsia="Times New Roman" w:hAnsi="Arial" w:cs="Arial"/>
          <w:bCs/>
          <w:color w:val="000000"/>
          <w:sz w:val="24"/>
          <w:szCs w:val="24"/>
        </w:rPr>
        <w:t>.</w:t>
      </w:r>
      <w:r w:rsidR="00C71CB0">
        <w:rPr>
          <w:rFonts w:ascii="Arial" w:eastAsia="Times New Roman" w:hAnsi="Arial" w:cs="Arial"/>
          <w:bCs/>
          <w:color w:val="000000"/>
          <w:sz w:val="24"/>
          <w:szCs w:val="24"/>
        </w:rPr>
        <w:t>2</w:t>
      </w:r>
      <w:r w:rsidR="00783427">
        <w:rPr>
          <w:rFonts w:ascii="Arial" w:eastAsia="Times New Roman" w:hAnsi="Arial" w:cs="Arial"/>
          <w:bCs/>
          <w:color w:val="000000"/>
          <w:sz w:val="24"/>
          <w:szCs w:val="24"/>
        </w:rPr>
        <w:t>.</w:t>
      </w:r>
      <w:r w:rsidR="00C71CB0">
        <w:rPr>
          <w:rFonts w:ascii="Arial" w:eastAsia="Times New Roman" w:hAnsi="Arial" w:cs="Arial"/>
          <w:bCs/>
          <w:color w:val="000000"/>
          <w:sz w:val="24"/>
          <w:szCs w:val="24"/>
        </w:rPr>
        <w:t>1.</w:t>
      </w:r>
      <w:r w:rsidR="00783427">
        <w:rPr>
          <w:rFonts w:ascii="Arial" w:eastAsia="Times New Roman" w:hAnsi="Arial" w:cs="Arial"/>
          <w:bCs/>
          <w:color w:val="000000"/>
          <w:sz w:val="24"/>
          <w:szCs w:val="24"/>
        </w:rPr>
        <w:t xml:space="preserve"> švietimo pagalbos specialistams, dirbantiems su vienu ar daugiau mokinių, dėl įgimtų ar įgytų sutrikimų turinčių didelių ir labai didelių specialiųjų ugdymosi poreikių, pareiginės algos koeficientai dėl veiklos sudėtingumo didinami 1-15 </w:t>
      </w:r>
      <w:r w:rsidR="00783427" w:rsidRPr="00653FCD">
        <w:rPr>
          <w:rFonts w:ascii="Arial" w:eastAsia="Times New Roman" w:hAnsi="Arial" w:cs="Arial"/>
          <w:bCs/>
          <w:color w:val="000000"/>
          <w:sz w:val="24"/>
          <w:szCs w:val="24"/>
        </w:rPr>
        <w:t>%</w:t>
      </w:r>
      <w:r w:rsidR="0086302E">
        <w:rPr>
          <w:rFonts w:ascii="Arial" w:eastAsia="Times New Roman" w:hAnsi="Arial" w:cs="Arial"/>
          <w:bCs/>
          <w:color w:val="000000"/>
          <w:sz w:val="24"/>
          <w:szCs w:val="24"/>
        </w:rPr>
        <w:t>:</w:t>
      </w:r>
    </w:p>
    <w:tbl>
      <w:tblPr>
        <w:tblStyle w:val="Lentelstinklelis"/>
        <w:tblpPr w:leftFromText="180" w:rightFromText="180" w:vertAnchor="text" w:tblpY="1"/>
        <w:tblOverlap w:val="never"/>
        <w:tblW w:w="0" w:type="auto"/>
        <w:tblLook w:val="04A0" w:firstRow="1" w:lastRow="0" w:firstColumn="1" w:lastColumn="0" w:noHBand="0" w:noVBand="1"/>
      </w:tblPr>
      <w:tblGrid>
        <w:gridCol w:w="3320"/>
        <w:gridCol w:w="3321"/>
        <w:gridCol w:w="2710"/>
      </w:tblGrid>
      <w:tr w:rsidR="0086302E" w:rsidRPr="00653FCD" w14:paraId="71906F3C" w14:textId="77777777" w:rsidTr="00B865E2">
        <w:tc>
          <w:tcPr>
            <w:tcW w:w="3320" w:type="dxa"/>
          </w:tcPr>
          <w:p w14:paraId="16BA44D3" w14:textId="6E2AF0A3" w:rsidR="0086302E" w:rsidRPr="00653FCD" w:rsidRDefault="0086302E" w:rsidP="00B865E2">
            <w:pPr>
              <w:jc w:val="left"/>
              <w:rPr>
                <w:rFonts w:ascii="Arial" w:eastAsia="Times New Roman" w:hAnsi="Arial" w:cs="Arial"/>
                <w:bCs/>
                <w:color w:val="000000"/>
                <w:sz w:val="24"/>
                <w:szCs w:val="24"/>
              </w:rPr>
            </w:pPr>
            <w:r>
              <w:rPr>
                <w:rFonts w:ascii="Arial" w:eastAsia="Times New Roman" w:hAnsi="Arial" w:cs="Arial"/>
                <w:bCs/>
                <w:color w:val="000000"/>
                <w:sz w:val="24"/>
                <w:szCs w:val="24"/>
              </w:rPr>
              <w:t>Švietimo pagalbos specialistas dirba:</w:t>
            </w:r>
          </w:p>
        </w:tc>
        <w:tc>
          <w:tcPr>
            <w:tcW w:w="3321" w:type="dxa"/>
          </w:tcPr>
          <w:p w14:paraId="02EF1DCF" w14:textId="2E063B6E" w:rsidR="0086302E" w:rsidRPr="00653FCD"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Mokinių skaičius</w:t>
            </w:r>
          </w:p>
        </w:tc>
        <w:tc>
          <w:tcPr>
            <w:tcW w:w="2710" w:type="dxa"/>
          </w:tcPr>
          <w:p w14:paraId="2A5748CB" w14:textId="77777777" w:rsidR="0086302E" w:rsidRPr="00653FCD" w:rsidRDefault="0086302E" w:rsidP="00B865E2">
            <w:pPr>
              <w:jc w:val="left"/>
              <w:rPr>
                <w:rFonts w:ascii="Arial" w:eastAsia="Times New Roman" w:hAnsi="Arial" w:cs="Arial"/>
                <w:bCs/>
                <w:color w:val="000000"/>
                <w:sz w:val="24"/>
                <w:szCs w:val="24"/>
              </w:rPr>
            </w:pPr>
            <w:r>
              <w:rPr>
                <w:rFonts w:ascii="Arial" w:eastAsia="Times New Roman" w:hAnsi="Arial" w:cs="Arial"/>
                <w:bCs/>
                <w:color w:val="000000"/>
                <w:sz w:val="24"/>
                <w:szCs w:val="24"/>
              </w:rPr>
              <w:t>Koeficiento didinimo procentai</w:t>
            </w:r>
          </w:p>
        </w:tc>
      </w:tr>
      <w:tr w:rsidR="0086302E" w:rsidRPr="00653FCD" w14:paraId="75B23A6A" w14:textId="77777777" w:rsidTr="00B865E2">
        <w:trPr>
          <w:trHeight w:val="375"/>
        </w:trPr>
        <w:tc>
          <w:tcPr>
            <w:tcW w:w="3320" w:type="dxa"/>
            <w:vMerge w:val="restart"/>
          </w:tcPr>
          <w:p w14:paraId="4D083952" w14:textId="5EAF5298" w:rsidR="0086302E" w:rsidRPr="00653FCD" w:rsidRDefault="00521CB0" w:rsidP="00B865E2">
            <w:pPr>
              <w:jc w:val="left"/>
              <w:rPr>
                <w:rFonts w:ascii="Arial" w:eastAsia="Times New Roman" w:hAnsi="Arial" w:cs="Arial"/>
                <w:bCs/>
                <w:color w:val="000000"/>
                <w:sz w:val="24"/>
                <w:szCs w:val="24"/>
              </w:rPr>
            </w:pPr>
            <w:r>
              <w:rPr>
                <w:rFonts w:ascii="Arial" w:eastAsia="Times New Roman" w:hAnsi="Arial" w:cs="Arial"/>
                <w:bCs/>
                <w:color w:val="000000"/>
                <w:sz w:val="24"/>
                <w:szCs w:val="24"/>
              </w:rPr>
              <w:t>s</w:t>
            </w:r>
            <w:r w:rsidR="0086302E">
              <w:rPr>
                <w:rFonts w:ascii="Arial" w:eastAsia="Times New Roman" w:hAnsi="Arial" w:cs="Arial"/>
                <w:bCs/>
                <w:color w:val="000000"/>
                <w:sz w:val="24"/>
                <w:szCs w:val="24"/>
              </w:rPr>
              <w:t>u mokiniais, dėl įgimtų ar įgytų sutrikimų turinčiais didelius ar labai didelius specialiuosius ugdymosi poreikius</w:t>
            </w:r>
          </w:p>
        </w:tc>
        <w:tc>
          <w:tcPr>
            <w:tcW w:w="3321" w:type="dxa"/>
          </w:tcPr>
          <w:p w14:paraId="4F8BE79D" w14:textId="2512563E" w:rsidR="0086302E" w:rsidRPr="00653FCD"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1-9</w:t>
            </w:r>
          </w:p>
        </w:tc>
        <w:tc>
          <w:tcPr>
            <w:tcW w:w="2710" w:type="dxa"/>
          </w:tcPr>
          <w:p w14:paraId="4541504C" w14:textId="4C20F8E7" w:rsidR="0086302E" w:rsidRPr="00653FCD" w:rsidRDefault="00CD6322"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1-</w:t>
            </w:r>
            <w:r w:rsidR="0086302E">
              <w:rPr>
                <w:rFonts w:ascii="Arial" w:eastAsia="Times New Roman" w:hAnsi="Arial" w:cs="Arial"/>
                <w:bCs/>
                <w:color w:val="000000"/>
                <w:sz w:val="24"/>
                <w:szCs w:val="24"/>
              </w:rPr>
              <w:t xml:space="preserve">3 </w:t>
            </w:r>
            <w:r w:rsidR="0086302E" w:rsidRPr="00653FCD">
              <w:rPr>
                <w:rFonts w:ascii="Arial" w:eastAsia="Times New Roman" w:hAnsi="Arial" w:cs="Arial"/>
                <w:bCs/>
                <w:color w:val="000000"/>
                <w:sz w:val="24"/>
                <w:szCs w:val="24"/>
              </w:rPr>
              <w:t>%</w:t>
            </w:r>
          </w:p>
        </w:tc>
      </w:tr>
      <w:tr w:rsidR="0086302E" w:rsidRPr="00653FCD" w14:paraId="10591F03" w14:textId="77777777" w:rsidTr="00B865E2">
        <w:trPr>
          <w:trHeight w:val="315"/>
        </w:trPr>
        <w:tc>
          <w:tcPr>
            <w:tcW w:w="3320" w:type="dxa"/>
            <w:vMerge/>
          </w:tcPr>
          <w:p w14:paraId="5177E74C" w14:textId="77777777" w:rsidR="0086302E" w:rsidRDefault="0086302E" w:rsidP="00B865E2">
            <w:pPr>
              <w:jc w:val="left"/>
              <w:rPr>
                <w:rFonts w:ascii="Arial" w:eastAsia="Times New Roman" w:hAnsi="Arial" w:cs="Arial"/>
                <w:bCs/>
                <w:color w:val="000000"/>
                <w:sz w:val="24"/>
                <w:szCs w:val="24"/>
              </w:rPr>
            </w:pPr>
          </w:p>
        </w:tc>
        <w:tc>
          <w:tcPr>
            <w:tcW w:w="3321" w:type="dxa"/>
          </w:tcPr>
          <w:p w14:paraId="7FF132EF" w14:textId="5F09E0A0" w:rsidR="0086302E" w:rsidRPr="00653FCD"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10-19</w:t>
            </w:r>
          </w:p>
        </w:tc>
        <w:tc>
          <w:tcPr>
            <w:tcW w:w="2710" w:type="dxa"/>
          </w:tcPr>
          <w:p w14:paraId="633C0357" w14:textId="1324E013" w:rsidR="0086302E" w:rsidRPr="00653FCD"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5 </w:t>
            </w:r>
            <w:r w:rsidRPr="00653FCD">
              <w:rPr>
                <w:rFonts w:ascii="Arial" w:eastAsia="Times New Roman" w:hAnsi="Arial" w:cs="Arial"/>
                <w:bCs/>
                <w:color w:val="000000"/>
                <w:sz w:val="24"/>
                <w:szCs w:val="24"/>
              </w:rPr>
              <w:t>%</w:t>
            </w:r>
          </w:p>
        </w:tc>
      </w:tr>
      <w:tr w:rsidR="0086302E" w:rsidRPr="00653FCD" w14:paraId="1F972FD7" w14:textId="77777777" w:rsidTr="00B865E2">
        <w:trPr>
          <w:trHeight w:val="70"/>
        </w:trPr>
        <w:tc>
          <w:tcPr>
            <w:tcW w:w="3320" w:type="dxa"/>
            <w:vMerge/>
          </w:tcPr>
          <w:p w14:paraId="460779FA" w14:textId="77777777" w:rsidR="0086302E" w:rsidRDefault="0086302E" w:rsidP="00B865E2">
            <w:pPr>
              <w:jc w:val="left"/>
              <w:rPr>
                <w:rFonts w:ascii="Arial" w:eastAsia="Times New Roman" w:hAnsi="Arial" w:cs="Arial"/>
                <w:bCs/>
                <w:color w:val="000000"/>
                <w:sz w:val="24"/>
                <w:szCs w:val="24"/>
              </w:rPr>
            </w:pPr>
          </w:p>
        </w:tc>
        <w:tc>
          <w:tcPr>
            <w:tcW w:w="3321" w:type="dxa"/>
          </w:tcPr>
          <w:p w14:paraId="27DF3507" w14:textId="67777F80" w:rsidR="0086302E" w:rsidRPr="00653FCD"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20-29</w:t>
            </w:r>
          </w:p>
        </w:tc>
        <w:tc>
          <w:tcPr>
            <w:tcW w:w="2710" w:type="dxa"/>
          </w:tcPr>
          <w:p w14:paraId="390212C7" w14:textId="214D065C" w:rsidR="0086302E" w:rsidRPr="00653FCD"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8 </w:t>
            </w:r>
            <w:r w:rsidRPr="00653FCD">
              <w:rPr>
                <w:rFonts w:ascii="Arial" w:eastAsia="Times New Roman" w:hAnsi="Arial" w:cs="Arial"/>
                <w:bCs/>
                <w:color w:val="000000"/>
                <w:sz w:val="24"/>
                <w:szCs w:val="24"/>
              </w:rPr>
              <w:t>%</w:t>
            </w:r>
          </w:p>
        </w:tc>
      </w:tr>
      <w:tr w:rsidR="0086302E" w14:paraId="1A088376" w14:textId="77777777" w:rsidTr="00B865E2">
        <w:trPr>
          <w:trHeight w:val="70"/>
        </w:trPr>
        <w:tc>
          <w:tcPr>
            <w:tcW w:w="3320" w:type="dxa"/>
            <w:vMerge/>
          </w:tcPr>
          <w:p w14:paraId="061312E4" w14:textId="77777777" w:rsidR="0086302E" w:rsidRDefault="0086302E" w:rsidP="00B865E2">
            <w:pPr>
              <w:jc w:val="left"/>
              <w:rPr>
                <w:rFonts w:ascii="Arial" w:eastAsia="Times New Roman" w:hAnsi="Arial" w:cs="Arial"/>
                <w:bCs/>
                <w:color w:val="000000"/>
                <w:sz w:val="24"/>
                <w:szCs w:val="24"/>
              </w:rPr>
            </w:pPr>
          </w:p>
        </w:tc>
        <w:tc>
          <w:tcPr>
            <w:tcW w:w="3321" w:type="dxa"/>
          </w:tcPr>
          <w:p w14:paraId="24C868C1" w14:textId="561AF369" w:rsidR="0086302E"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30-39</w:t>
            </w:r>
          </w:p>
        </w:tc>
        <w:tc>
          <w:tcPr>
            <w:tcW w:w="2710" w:type="dxa"/>
          </w:tcPr>
          <w:p w14:paraId="3767893C" w14:textId="2C30001F" w:rsidR="0086302E"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10 </w:t>
            </w:r>
            <w:r w:rsidRPr="00653FCD">
              <w:rPr>
                <w:rFonts w:ascii="Arial" w:eastAsia="Times New Roman" w:hAnsi="Arial" w:cs="Arial"/>
                <w:bCs/>
                <w:color w:val="000000"/>
                <w:sz w:val="24"/>
                <w:szCs w:val="24"/>
              </w:rPr>
              <w:t>%</w:t>
            </w:r>
          </w:p>
        </w:tc>
      </w:tr>
      <w:tr w:rsidR="0086302E" w14:paraId="532718CA" w14:textId="77777777" w:rsidTr="00B865E2">
        <w:trPr>
          <w:trHeight w:val="195"/>
        </w:trPr>
        <w:tc>
          <w:tcPr>
            <w:tcW w:w="3320" w:type="dxa"/>
            <w:vMerge/>
          </w:tcPr>
          <w:p w14:paraId="53A81657" w14:textId="77777777" w:rsidR="0086302E" w:rsidRDefault="0086302E" w:rsidP="00B865E2">
            <w:pPr>
              <w:jc w:val="left"/>
              <w:rPr>
                <w:rFonts w:ascii="Arial" w:eastAsia="Times New Roman" w:hAnsi="Arial" w:cs="Arial"/>
                <w:bCs/>
                <w:color w:val="000000"/>
                <w:sz w:val="24"/>
                <w:szCs w:val="24"/>
              </w:rPr>
            </w:pPr>
          </w:p>
        </w:tc>
        <w:tc>
          <w:tcPr>
            <w:tcW w:w="3321" w:type="dxa"/>
          </w:tcPr>
          <w:p w14:paraId="726DE497" w14:textId="34266952" w:rsidR="0086302E"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40 ir daugiau</w:t>
            </w:r>
          </w:p>
        </w:tc>
        <w:tc>
          <w:tcPr>
            <w:tcW w:w="2710" w:type="dxa"/>
          </w:tcPr>
          <w:p w14:paraId="7CE75EA7" w14:textId="270FF686" w:rsidR="0086302E" w:rsidRDefault="0086302E" w:rsidP="00B865E2">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15 </w:t>
            </w:r>
            <w:r w:rsidRPr="00653FCD">
              <w:rPr>
                <w:rFonts w:ascii="Arial" w:eastAsia="Times New Roman" w:hAnsi="Arial" w:cs="Arial"/>
                <w:bCs/>
                <w:color w:val="000000"/>
                <w:sz w:val="24"/>
                <w:szCs w:val="24"/>
              </w:rPr>
              <w:t>%</w:t>
            </w:r>
          </w:p>
        </w:tc>
      </w:tr>
    </w:tbl>
    <w:p w14:paraId="35332752" w14:textId="77777777" w:rsidR="00F51818" w:rsidRDefault="00B865E2" w:rsidP="00347AB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br w:type="textWrapping" w:clear="all"/>
      </w:r>
      <w:r w:rsidR="00521CB0">
        <w:rPr>
          <w:rFonts w:ascii="Arial" w:eastAsia="Times New Roman" w:hAnsi="Arial" w:cs="Arial"/>
          <w:bCs/>
          <w:color w:val="000000"/>
          <w:sz w:val="24"/>
          <w:szCs w:val="24"/>
        </w:rPr>
        <w:t xml:space="preserve">         </w:t>
      </w:r>
    </w:p>
    <w:p w14:paraId="7926346B" w14:textId="6353BED4" w:rsidR="00783427" w:rsidRDefault="00F51818" w:rsidP="00347AB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sidR="004750DD">
        <w:rPr>
          <w:rFonts w:ascii="Arial" w:eastAsia="Times New Roman" w:hAnsi="Arial" w:cs="Arial"/>
          <w:bCs/>
          <w:color w:val="000000"/>
          <w:sz w:val="24"/>
          <w:szCs w:val="24"/>
        </w:rPr>
        <w:t>.</w:t>
      </w:r>
      <w:r w:rsidR="00C71CB0">
        <w:rPr>
          <w:rFonts w:ascii="Arial" w:eastAsia="Times New Roman" w:hAnsi="Arial" w:cs="Arial"/>
          <w:bCs/>
          <w:color w:val="000000"/>
          <w:sz w:val="24"/>
          <w:szCs w:val="24"/>
        </w:rPr>
        <w:t>2</w:t>
      </w:r>
      <w:r w:rsidR="004750DD">
        <w:rPr>
          <w:rFonts w:ascii="Arial" w:eastAsia="Times New Roman" w:hAnsi="Arial" w:cs="Arial"/>
          <w:bCs/>
          <w:color w:val="000000"/>
          <w:sz w:val="24"/>
          <w:szCs w:val="24"/>
        </w:rPr>
        <w:t>.</w:t>
      </w:r>
      <w:r w:rsidR="00C71CB0">
        <w:rPr>
          <w:rFonts w:ascii="Arial" w:eastAsia="Times New Roman" w:hAnsi="Arial" w:cs="Arial"/>
          <w:bCs/>
          <w:color w:val="000000"/>
          <w:sz w:val="24"/>
          <w:szCs w:val="24"/>
        </w:rPr>
        <w:t>2</w:t>
      </w:r>
      <w:r w:rsidR="006D16E7">
        <w:rPr>
          <w:rFonts w:ascii="Arial" w:eastAsia="Times New Roman" w:hAnsi="Arial" w:cs="Arial"/>
          <w:bCs/>
          <w:color w:val="000000"/>
          <w:sz w:val="24"/>
          <w:szCs w:val="24"/>
        </w:rPr>
        <w:t>.</w:t>
      </w:r>
      <w:r w:rsidR="00C153D5" w:rsidRPr="00C153D5">
        <w:rPr>
          <w:rFonts w:ascii="Arial" w:hAnsi="Arial" w:cs="Arial"/>
          <w:sz w:val="24"/>
          <w:szCs w:val="24"/>
        </w:rPr>
        <w:t xml:space="preserve"> </w:t>
      </w:r>
      <w:r w:rsidR="00C153D5" w:rsidRPr="00526A54">
        <w:rPr>
          <w:rFonts w:ascii="Arial" w:hAnsi="Arial" w:cs="Arial"/>
          <w:sz w:val="24"/>
          <w:szCs w:val="24"/>
        </w:rPr>
        <w:t>5 %</w:t>
      </w:r>
      <w:r w:rsidR="00C153D5">
        <w:rPr>
          <w:rFonts w:ascii="Arial" w:hAnsi="Arial" w:cs="Arial"/>
          <w:sz w:val="24"/>
          <w:szCs w:val="24"/>
        </w:rPr>
        <w:t xml:space="preserve"> specialiesiems pedagogams, logopedams, teikiantiems specialiąją pedagoginę pagalbą </w:t>
      </w:r>
      <w:r w:rsidR="00033367">
        <w:rPr>
          <w:rFonts w:ascii="Arial" w:hAnsi="Arial" w:cs="Arial"/>
          <w:sz w:val="24"/>
          <w:szCs w:val="24"/>
        </w:rPr>
        <w:t xml:space="preserve">priešmokyklinio ugdymo </w:t>
      </w:r>
      <w:r w:rsidR="006D16E7">
        <w:rPr>
          <w:rFonts w:ascii="Arial" w:hAnsi="Arial" w:cs="Arial"/>
          <w:sz w:val="24"/>
          <w:szCs w:val="24"/>
        </w:rPr>
        <w:t>mokiniams, kuriems skirtas mokymas namuose</w:t>
      </w:r>
      <w:r w:rsidR="005C7DDD">
        <w:rPr>
          <w:rFonts w:ascii="Arial" w:hAnsi="Arial" w:cs="Arial"/>
          <w:sz w:val="24"/>
          <w:szCs w:val="24"/>
        </w:rPr>
        <w:t>;</w:t>
      </w:r>
    </w:p>
    <w:p w14:paraId="2A042D7C" w14:textId="00E7296B" w:rsidR="0009642D" w:rsidRDefault="00521CB0" w:rsidP="001A5C3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sidR="006D16E7">
        <w:rPr>
          <w:rFonts w:ascii="Arial" w:eastAsia="Times New Roman" w:hAnsi="Arial" w:cs="Arial"/>
          <w:bCs/>
          <w:color w:val="000000"/>
          <w:sz w:val="24"/>
          <w:szCs w:val="24"/>
        </w:rPr>
        <w:t>.</w:t>
      </w:r>
      <w:r w:rsidR="00C71CB0">
        <w:rPr>
          <w:rFonts w:ascii="Arial" w:eastAsia="Times New Roman" w:hAnsi="Arial" w:cs="Arial"/>
          <w:bCs/>
          <w:color w:val="000000"/>
          <w:sz w:val="24"/>
          <w:szCs w:val="24"/>
        </w:rPr>
        <w:t>2</w:t>
      </w:r>
      <w:r w:rsidR="006D16E7">
        <w:rPr>
          <w:rFonts w:ascii="Arial" w:eastAsia="Times New Roman" w:hAnsi="Arial" w:cs="Arial"/>
          <w:bCs/>
          <w:color w:val="000000"/>
          <w:sz w:val="24"/>
          <w:szCs w:val="24"/>
        </w:rPr>
        <w:t>.</w:t>
      </w:r>
      <w:r w:rsidR="00C71CB0">
        <w:rPr>
          <w:rFonts w:ascii="Arial" w:eastAsia="Times New Roman" w:hAnsi="Arial" w:cs="Arial"/>
          <w:bCs/>
          <w:color w:val="000000"/>
          <w:sz w:val="24"/>
          <w:szCs w:val="24"/>
        </w:rPr>
        <w:t>3</w:t>
      </w:r>
      <w:r w:rsidR="006D16E7">
        <w:rPr>
          <w:rFonts w:ascii="Arial" w:eastAsia="Times New Roman" w:hAnsi="Arial" w:cs="Arial"/>
          <w:bCs/>
          <w:color w:val="000000"/>
          <w:sz w:val="24"/>
          <w:szCs w:val="24"/>
        </w:rPr>
        <w:t xml:space="preserve">. </w:t>
      </w:r>
      <w:r w:rsidR="005C7DDD">
        <w:rPr>
          <w:rFonts w:ascii="Arial" w:eastAsia="Times New Roman" w:hAnsi="Arial" w:cs="Arial"/>
          <w:bCs/>
          <w:color w:val="000000"/>
          <w:sz w:val="24"/>
          <w:szCs w:val="24"/>
        </w:rPr>
        <w:t>g</w:t>
      </w:r>
      <w:r w:rsidR="006D16E7">
        <w:rPr>
          <w:rFonts w:ascii="Arial" w:eastAsia="Times New Roman" w:hAnsi="Arial" w:cs="Arial"/>
          <w:bCs/>
          <w:color w:val="000000"/>
          <w:sz w:val="24"/>
          <w:szCs w:val="24"/>
        </w:rPr>
        <w:t>ali būti didinami 1-</w:t>
      </w:r>
      <w:r w:rsidR="00EB2723">
        <w:rPr>
          <w:rFonts w:ascii="Arial" w:eastAsia="Times New Roman" w:hAnsi="Arial" w:cs="Arial"/>
          <w:bCs/>
          <w:color w:val="000000"/>
          <w:sz w:val="24"/>
          <w:szCs w:val="24"/>
        </w:rPr>
        <w:t>15</w:t>
      </w:r>
      <w:r w:rsidR="006D16E7">
        <w:rPr>
          <w:rFonts w:ascii="Arial" w:eastAsia="Times New Roman" w:hAnsi="Arial" w:cs="Arial"/>
          <w:bCs/>
          <w:color w:val="000000"/>
          <w:sz w:val="24"/>
          <w:szCs w:val="24"/>
        </w:rPr>
        <w:t xml:space="preserve"> </w:t>
      </w:r>
      <w:r w:rsidR="006D16E7" w:rsidRPr="00653FCD">
        <w:rPr>
          <w:rFonts w:ascii="Arial" w:eastAsia="Times New Roman" w:hAnsi="Arial" w:cs="Arial"/>
          <w:bCs/>
          <w:color w:val="000000"/>
          <w:sz w:val="24"/>
          <w:szCs w:val="24"/>
        </w:rPr>
        <w:t>%</w:t>
      </w:r>
      <w:r w:rsidR="006D16E7">
        <w:rPr>
          <w:rFonts w:ascii="Arial" w:eastAsia="Times New Roman" w:hAnsi="Arial" w:cs="Arial"/>
          <w:bCs/>
          <w:color w:val="000000"/>
          <w:sz w:val="24"/>
          <w:szCs w:val="24"/>
        </w:rPr>
        <w:t xml:space="preserve"> logopedui, specialiajam pedagogui, </w:t>
      </w:r>
      <w:r w:rsidR="00EB2723">
        <w:rPr>
          <w:rFonts w:ascii="Arial" w:eastAsia="Times New Roman" w:hAnsi="Arial" w:cs="Arial"/>
          <w:bCs/>
          <w:color w:val="000000"/>
          <w:sz w:val="24"/>
          <w:szCs w:val="24"/>
        </w:rPr>
        <w:t xml:space="preserve">psichologo asistentui, </w:t>
      </w:r>
      <w:r w:rsidR="006D16E7">
        <w:rPr>
          <w:rFonts w:ascii="Arial" w:eastAsia="Times New Roman" w:hAnsi="Arial" w:cs="Arial"/>
          <w:bCs/>
          <w:color w:val="000000"/>
          <w:sz w:val="24"/>
          <w:szCs w:val="24"/>
        </w:rPr>
        <w:t>psichologui, jei jie dirba su didesniu mokinių skaičiumi nei priklauso vienai pareigybei</w:t>
      </w:r>
      <w:r w:rsidR="005C7DDD">
        <w:rPr>
          <w:rFonts w:ascii="Arial" w:eastAsia="Times New Roman" w:hAnsi="Arial" w:cs="Arial"/>
          <w:bCs/>
          <w:color w:val="000000"/>
          <w:sz w:val="24"/>
          <w:szCs w:val="24"/>
        </w:rPr>
        <w:t>;</w:t>
      </w:r>
    </w:p>
    <w:p w14:paraId="1AC83A34" w14:textId="0CD03D15" w:rsidR="005D5C62" w:rsidRPr="00653FCD" w:rsidRDefault="005D5C62" w:rsidP="001A5C37">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8F7306">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Pr>
          <w:rFonts w:ascii="Arial" w:eastAsia="Times New Roman" w:hAnsi="Arial" w:cs="Arial"/>
          <w:bCs/>
          <w:color w:val="000000"/>
          <w:sz w:val="24"/>
          <w:szCs w:val="24"/>
        </w:rPr>
        <w:t>.</w:t>
      </w:r>
      <w:r w:rsidR="00C71CB0">
        <w:rPr>
          <w:rFonts w:ascii="Arial" w:eastAsia="Times New Roman" w:hAnsi="Arial" w:cs="Arial"/>
          <w:bCs/>
          <w:color w:val="000000"/>
          <w:sz w:val="24"/>
          <w:szCs w:val="24"/>
        </w:rPr>
        <w:t>2</w:t>
      </w:r>
      <w:r>
        <w:rPr>
          <w:rFonts w:ascii="Arial" w:eastAsia="Times New Roman" w:hAnsi="Arial" w:cs="Arial"/>
          <w:bCs/>
          <w:color w:val="000000"/>
          <w:sz w:val="24"/>
          <w:szCs w:val="24"/>
        </w:rPr>
        <w:t>.</w:t>
      </w:r>
      <w:r w:rsidR="00C71CB0">
        <w:rPr>
          <w:rFonts w:ascii="Arial" w:eastAsia="Times New Roman" w:hAnsi="Arial" w:cs="Arial"/>
          <w:bCs/>
          <w:color w:val="000000"/>
          <w:sz w:val="24"/>
          <w:szCs w:val="24"/>
        </w:rPr>
        <w:t>4.</w:t>
      </w:r>
      <w:r>
        <w:rPr>
          <w:rFonts w:ascii="Arial" w:eastAsia="Times New Roman" w:hAnsi="Arial" w:cs="Arial"/>
          <w:bCs/>
          <w:color w:val="000000"/>
          <w:sz w:val="24"/>
          <w:szCs w:val="24"/>
        </w:rPr>
        <w:t xml:space="preserve"> </w:t>
      </w:r>
      <w:r w:rsidR="00615E6C">
        <w:rPr>
          <w:rFonts w:ascii="Arial" w:eastAsia="Times New Roman" w:hAnsi="Arial" w:cs="Arial"/>
          <w:color w:val="000000"/>
          <w:sz w:val="24"/>
          <w:szCs w:val="24"/>
        </w:rPr>
        <w:t>Švietimo pagalbos specialistų, dirbančių su ikimokyklinio ir (ar</w:t>
      </w:r>
      <w:r w:rsidR="003C2411">
        <w:rPr>
          <w:rFonts w:ascii="Arial" w:eastAsia="Times New Roman" w:hAnsi="Arial" w:cs="Arial"/>
          <w:color w:val="000000"/>
          <w:sz w:val="24"/>
          <w:szCs w:val="24"/>
        </w:rPr>
        <w:t>ba) priešmokyklinio amžiaus vaikais, darbo laikas per savaitę</w:t>
      </w:r>
      <w:r>
        <w:rPr>
          <w:rFonts w:ascii="Arial" w:eastAsia="Times New Roman" w:hAnsi="Arial" w:cs="Arial"/>
          <w:color w:val="000000"/>
          <w:sz w:val="24"/>
          <w:szCs w:val="24"/>
        </w:rPr>
        <w:t>:</w:t>
      </w:r>
    </w:p>
    <w:tbl>
      <w:tblPr>
        <w:tblStyle w:val="Lentelstinklelis"/>
        <w:tblW w:w="0" w:type="auto"/>
        <w:tblLook w:val="04A0" w:firstRow="1" w:lastRow="0" w:firstColumn="1" w:lastColumn="0" w:noHBand="0" w:noVBand="1"/>
      </w:tblPr>
      <w:tblGrid>
        <w:gridCol w:w="2725"/>
        <w:gridCol w:w="2539"/>
        <w:gridCol w:w="2669"/>
        <w:gridCol w:w="1305"/>
      </w:tblGrid>
      <w:tr w:rsidR="009E072F" w:rsidRPr="00653FCD" w14:paraId="32506F8F" w14:textId="77777777" w:rsidTr="00212C1E">
        <w:tc>
          <w:tcPr>
            <w:tcW w:w="2696" w:type="dxa"/>
          </w:tcPr>
          <w:p w14:paraId="192651FD" w14:textId="52B68E03"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Darbo laiko norma per savaitę:</w:t>
            </w:r>
          </w:p>
        </w:tc>
        <w:tc>
          <w:tcPr>
            <w:tcW w:w="2539" w:type="dxa"/>
          </w:tcPr>
          <w:p w14:paraId="75485049" w14:textId="2E3DA5D9"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Tiesioginiam darbui su vaikais, mokiniais (vaikų, mokinių</w:t>
            </w:r>
          </w:p>
          <w:p w14:paraId="35877EB7" w14:textId="120FB43F"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specialiesiems ugdymosi poreikiams įvertinti, specialiosioms pratyboms vesti</w:t>
            </w:r>
          </w:p>
        </w:tc>
        <w:tc>
          <w:tcPr>
            <w:tcW w:w="2669" w:type="dxa"/>
          </w:tcPr>
          <w:p w14:paraId="3A26A880" w14:textId="201E4A11"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Netiesioginiam darbui su</w:t>
            </w:r>
          </w:p>
          <w:p w14:paraId="47898522" w14:textId="1867909B"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vaikais, mokiniais (veikloms planuoti ir joms pasirengti, dokumentams rengti,</w:t>
            </w:r>
          </w:p>
          <w:p w14:paraId="087017D0" w14:textId="59F2261B"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bendradarbiauti su mokytojais, kitais ugdymo procese</w:t>
            </w:r>
          </w:p>
          <w:p w14:paraId="05E1E824" w14:textId="332F6510"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lastRenderedPageBreak/>
              <w:t>dalyvaujančiais asmenimis, vaikų, mokinių tėvais</w:t>
            </w:r>
          </w:p>
          <w:p w14:paraId="2A14F372" w14:textId="64846D46" w:rsidR="009E072F" w:rsidRPr="00653FCD" w:rsidRDefault="009E072F" w:rsidP="009E072F">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(globėjais, rūpintojais) ugdymo ir (ar) švietimo pagalbos klausimais ir kt.);</w:t>
            </w:r>
          </w:p>
        </w:tc>
        <w:tc>
          <w:tcPr>
            <w:tcW w:w="1305" w:type="dxa"/>
          </w:tcPr>
          <w:p w14:paraId="00CC2267" w14:textId="77777777" w:rsidR="009E072F" w:rsidRPr="00653FCD" w:rsidRDefault="009E072F"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lastRenderedPageBreak/>
              <w:t>Iš viso:</w:t>
            </w:r>
          </w:p>
        </w:tc>
      </w:tr>
      <w:tr w:rsidR="009E072F" w:rsidRPr="00653FCD" w14:paraId="308887BC" w14:textId="77777777" w:rsidTr="00212C1E">
        <w:tc>
          <w:tcPr>
            <w:tcW w:w="2696" w:type="dxa"/>
          </w:tcPr>
          <w:p w14:paraId="52D485E2" w14:textId="56812415" w:rsidR="009E072F" w:rsidRPr="00653FCD" w:rsidRDefault="003C2411" w:rsidP="009E072F">
            <w:pPr>
              <w:jc w:val="left"/>
              <w:rPr>
                <w:rFonts w:ascii="Arial" w:eastAsia="Times New Roman" w:hAnsi="Arial" w:cs="Arial"/>
                <w:bCs/>
                <w:color w:val="000000"/>
                <w:sz w:val="24"/>
                <w:szCs w:val="24"/>
              </w:rPr>
            </w:pPr>
            <w:r>
              <w:rPr>
                <w:rFonts w:ascii="Arial" w:eastAsia="Times New Roman" w:hAnsi="Arial" w:cs="Arial"/>
                <w:bCs/>
                <w:color w:val="000000"/>
                <w:sz w:val="24"/>
                <w:szCs w:val="24"/>
              </w:rPr>
              <w:t>Logopedas</w:t>
            </w:r>
          </w:p>
        </w:tc>
        <w:tc>
          <w:tcPr>
            <w:tcW w:w="2539" w:type="dxa"/>
          </w:tcPr>
          <w:p w14:paraId="3E2118A3" w14:textId="5EF79E04" w:rsidR="009E072F" w:rsidRPr="00653FCD" w:rsidRDefault="009E072F" w:rsidP="0072171C">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22</w:t>
            </w:r>
          </w:p>
        </w:tc>
        <w:tc>
          <w:tcPr>
            <w:tcW w:w="2669" w:type="dxa"/>
          </w:tcPr>
          <w:p w14:paraId="16BB0C2B" w14:textId="4FD616CA" w:rsidR="009E072F" w:rsidRPr="00653FCD" w:rsidRDefault="009E072F" w:rsidP="0072171C">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14</w:t>
            </w:r>
          </w:p>
        </w:tc>
        <w:tc>
          <w:tcPr>
            <w:tcW w:w="1305" w:type="dxa"/>
          </w:tcPr>
          <w:p w14:paraId="20CE9721" w14:textId="77777777" w:rsidR="009E072F" w:rsidRPr="00653FCD" w:rsidRDefault="009E072F" w:rsidP="0072171C">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36</w:t>
            </w:r>
          </w:p>
        </w:tc>
      </w:tr>
      <w:tr w:rsidR="003C2411" w:rsidRPr="00653FCD" w14:paraId="28C0EE9C" w14:textId="77777777" w:rsidTr="00212C1E">
        <w:tc>
          <w:tcPr>
            <w:tcW w:w="2696" w:type="dxa"/>
          </w:tcPr>
          <w:p w14:paraId="5CAAFE0F" w14:textId="2A96F6A8" w:rsidR="003C2411" w:rsidRDefault="003C2411" w:rsidP="009E072F">
            <w:pPr>
              <w:jc w:val="left"/>
              <w:rPr>
                <w:rFonts w:ascii="Arial" w:eastAsia="Times New Roman" w:hAnsi="Arial" w:cs="Arial"/>
                <w:bCs/>
                <w:color w:val="000000"/>
                <w:sz w:val="24"/>
                <w:szCs w:val="24"/>
              </w:rPr>
            </w:pPr>
            <w:r>
              <w:rPr>
                <w:rFonts w:ascii="Arial" w:eastAsia="Times New Roman" w:hAnsi="Arial" w:cs="Arial"/>
                <w:bCs/>
                <w:color w:val="000000"/>
                <w:sz w:val="24"/>
                <w:szCs w:val="24"/>
              </w:rPr>
              <w:t>Specialusis pedagogas</w:t>
            </w:r>
          </w:p>
        </w:tc>
        <w:tc>
          <w:tcPr>
            <w:tcW w:w="2539" w:type="dxa"/>
          </w:tcPr>
          <w:p w14:paraId="26E1795D" w14:textId="0827B1CB" w:rsidR="003C2411" w:rsidRPr="00653FCD" w:rsidRDefault="003C2411"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22</w:t>
            </w:r>
          </w:p>
        </w:tc>
        <w:tc>
          <w:tcPr>
            <w:tcW w:w="2669" w:type="dxa"/>
          </w:tcPr>
          <w:p w14:paraId="32F9BE8D" w14:textId="2704F7CA" w:rsidR="003C2411" w:rsidRPr="00653FCD" w:rsidRDefault="003C2411"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14</w:t>
            </w:r>
          </w:p>
        </w:tc>
        <w:tc>
          <w:tcPr>
            <w:tcW w:w="1305" w:type="dxa"/>
          </w:tcPr>
          <w:p w14:paraId="320FF1ED" w14:textId="7627938D" w:rsidR="003C2411" w:rsidRPr="00653FCD" w:rsidRDefault="003C2411"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36</w:t>
            </w:r>
          </w:p>
        </w:tc>
      </w:tr>
      <w:tr w:rsidR="003C2411" w:rsidRPr="00653FCD" w14:paraId="5474ABF8" w14:textId="77777777" w:rsidTr="00212C1E">
        <w:tc>
          <w:tcPr>
            <w:tcW w:w="2696" w:type="dxa"/>
          </w:tcPr>
          <w:p w14:paraId="04B3F1D7" w14:textId="31BAA669" w:rsidR="003C2411" w:rsidRDefault="003C2411" w:rsidP="009E072F">
            <w:pPr>
              <w:jc w:val="left"/>
              <w:rPr>
                <w:rFonts w:ascii="Arial" w:eastAsia="Times New Roman" w:hAnsi="Arial" w:cs="Arial"/>
                <w:bCs/>
                <w:color w:val="000000"/>
                <w:sz w:val="24"/>
                <w:szCs w:val="24"/>
              </w:rPr>
            </w:pPr>
            <w:r>
              <w:rPr>
                <w:rFonts w:ascii="Arial" w:eastAsia="Times New Roman" w:hAnsi="Arial" w:cs="Arial"/>
                <w:bCs/>
                <w:color w:val="000000"/>
                <w:sz w:val="24"/>
                <w:szCs w:val="24"/>
              </w:rPr>
              <w:t>Socialinis pedagogas</w:t>
            </w:r>
          </w:p>
        </w:tc>
        <w:tc>
          <w:tcPr>
            <w:tcW w:w="2539" w:type="dxa"/>
          </w:tcPr>
          <w:p w14:paraId="06517D88" w14:textId="7AA19497" w:rsidR="003C2411" w:rsidRDefault="009D5159"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21,6</w:t>
            </w:r>
          </w:p>
        </w:tc>
        <w:tc>
          <w:tcPr>
            <w:tcW w:w="2669" w:type="dxa"/>
          </w:tcPr>
          <w:p w14:paraId="7F497543" w14:textId="2573B8CB" w:rsidR="003C2411" w:rsidRDefault="009D5159"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14,4</w:t>
            </w:r>
          </w:p>
        </w:tc>
        <w:tc>
          <w:tcPr>
            <w:tcW w:w="1305" w:type="dxa"/>
          </w:tcPr>
          <w:p w14:paraId="402487A5" w14:textId="1BAE3BB9" w:rsidR="003C2411" w:rsidRDefault="009D5159"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36</w:t>
            </w:r>
          </w:p>
        </w:tc>
      </w:tr>
      <w:tr w:rsidR="00F1776E" w:rsidRPr="00653FCD" w14:paraId="05880ACC" w14:textId="77777777" w:rsidTr="00212C1E">
        <w:tc>
          <w:tcPr>
            <w:tcW w:w="2696" w:type="dxa"/>
          </w:tcPr>
          <w:p w14:paraId="36DD8242" w14:textId="5A8FABD2" w:rsidR="00F1776E" w:rsidRDefault="00F1776E" w:rsidP="009E072F">
            <w:pPr>
              <w:jc w:val="left"/>
              <w:rPr>
                <w:rFonts w:ascii="Arial" w:eastAsia="Times New Roman" w:hAnsi="Arial" w:cs="Arial"/>
                <w:bCs/>
                <w:color w:val="000000"/>
                <w:sz w:val="24"/>
                <w:szCs w:val="24"/>
              </w:rPr>
            </w:pPr>
            <w:r>
              <w:rPr>
                <w:rFonts w:ascii="Arial" w:eastAsia="Times New Roman" w:hAnsi="Arial" w:cs="Arial"/>
                <w:bCs/>
                <w:color w:val="000000"/>
                <w:sz w:val="24"/>
                <w:szCs w:val="24"/>
              </w:rPr>
              <w:t>Psichologas/psichologo asistentas</w:t>
            </w:r>
          </w:p>
        </w:tc>
        <w:tc>
          <w:tcPr>
            <w:tcW w:w="2539" w:type="dxa"/>
          </w:tcPr>
          <w:p w14:paraId="6ADAEC0D" w14:textId="0A4C0C3E" w:rsidR="00F1776E" w:rsidRDefault="009D5159"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21,6</w:t>
            </w:r>
          </w:p>
        </w:tc>
        <w:tc>
          <w:tcPr>
            <w:tcW w:w="2669" w:type="dxa"/>
          </w:tcPr>
          <w:p w14:paraId="6B9E92E6" w14:textId="201E702E" w:rsidR="00F1776E" w:rsidRDefault="009D5159"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14,4</w:t>
            </w:r>
          </w:p>
        </w:tc>
        <w:tc>
          <w:tcPr>
            <w:tcW w:w="1305" w:type="dxa"/>
          </w:tcPr>
          <w:p w14:paraId="3D767C36" w14:textId="5C676CAA" w:rsidR="00F1776E" w:rsidRDefault="009D5159" w:rsidP="0072171C">
            <w:pPr>
              <w:jc w:val="center"/>
              <w:rPr>
                <w:rFonts w:ascii="Arial" w:eastAsia="Times New Roman" w:hAnsi="Arial" w:cs="Arial"/>
                <w:bCs/>
                <w:color w:val="000000"/>
                <w:sz w:val="24"/>
                <w:szCs w:val="24"/>
              </w:rPr>
            </w:pPr>
            <w:r>
              <w:rPr>
                <w:rFonts w:ascii="Arial" w:eastAsia="Times New Roman" w:hAnsi="Arial" w:cs="Arial"/>
                <w:bCs/>
                <w:color w:val="000000"/>
                <w:sz w:val="24"/>
                <w:szCs w:val="24"/>
              </w:rPr>
              <w:t>36</w:t>
            </w:r>
          </w:p>
        </w:tc>
      </w:tr>
    </w:tbl>
    <w:p w14:paraId="7916CCB1" w14:textId="77777777" w:rsidR="00212C1E" w:rsidRPr="00653FCD" w:rsidRDefault="00212C1E" w:rsidP="00741BA6">
      <w:pPr>
        <w:pBdr>
          <w:top w:val="nil"/>
          <w:left w:val="nil"/>
          <w:bottom w:val="nil"/>
          <w:right w:val="nil"/>
          <w:between w:val="nil"/>
        </w:pBdr>
        <w:spacing w:after="0" w:line="240" w:lineRule="auto"/>
        <w:rPr>
          <w:rFonts w:ascii="Arial" w:eastAsia="Times New Roman" w:hAnsi="Arial" w:cs="Arial"/>
          <w:b/>
          <w:color w:val="000000"/>
          <w:sz w:val="24"/>
          <w:szCs w:val="24"/>
        </w:rPr>
      </w:pPr>
    </w:p>
    <w:p w14:paraId="5FE4AA7D" w14:textId="076EAB1C" w:rsidR="008D3727" w:rsidRPr="00E3115D" w:rsidRDefault="00F46B7F" w:rsidP="00336E76">
      <w:pPr>
        <w:pBdr>
          <w:top w:val="nil"/>
          <w:left w:val="nil"/>
          <w:bottom w:val="nil"/>
          <w:right w:val="nil"/>
          <w:between w:val="nil"/>
        </w:pBdr>
        <w:spacing w:after="0" w:line="240" w:lineRule="auto"/>
        <w:jc w:val="left"/>
        <w:rPr>
          <w:rFonts w:ascii="Arial" w:eastAsia="Times New Roman" w:hAnsi="Arial" w:cs="Arial"/>
          <w:b/>
          <w:color w:val="000000"/>
          <w:sz w:val="24"/>
          <w:szCs w:val="24"/>
        </w:rPr>
      </w:pPr>
      <w:r w:rsidRPr="00E3115D">
        <w:rPr>
          <w:rFonts w:ascii="Arial" w:eastAsia="Times New Roman" w:hAnsi="Arial" w:cs="Arial"/>
          <w:b/>
          <w:color w:val="000000"/>
          <w:sz w:val="24"/>
          <w:szCs w:val="24"/>
        </w:rPr>
        <w:t xml:space="preserve">             </w:t>
      </w:r>
      <w:r w:rsidR="00F505C3">
        <w:rPr>
          <w:rFonts w:ascii="Arial" w:eastAsia="Times New Roman" w:hAnsi="Arial" w:cs="Arial"/>
          <w:b/>
          <w:color w:val="000000"/>
          <w:sz w:val="24"/>
          <w:szCs w:val="24"/>
        </w:rPr>
        <w:t>73</w:t>
      </w:r>
      <w:r w:rsidR="00CF6BD4" w:rsidRPr="00E3115D">
        <w:rPr>
          <w:rFonts w:ascii="Arial" w:eastAsia="Times New Roman" w:hAnsi="Arial" w:cs="Arial"/>
          <w:b/>
          <w:color w:val="000000"/>
          <w:sz w:val="24"/>
          <w:szCs w:val="24"/>
        </w:rPr>
        <w:t>.</w:t>
      </w:r>
      <w:r w:rsidR="00CB2383">
        <w:rPr>
          <w:rFonts w:ascii="Arial" w:eastAsia="Times New Roman" w:hAnsi="Arial" w:cs="Arial"/>
          <w:b/>
          <w:color w:val="000000"/>
          <w:sz w:val="24"/>
          <w:szCs w:val="24"/>
        </w:rPr>
        <w:t>3</w:t>
      </w:r>
      <w:r w:rsidR="00CF6BD4" w:rsidRPr="00E3115D">
        <w:rPr>
          <w:rFonts w:ascii="Arial" w:eastAsia="Times New Roman" w:hAnsi="Arial" w:cs="Arial"/>
          <w:b/>
          <w:color w:val="000000"/>
          <w:sz w:val="24"/>
          <w:szCs w:val="24"/>
        </w:rPr>
        <w:t>. Direktoriaus pavaduotojo ugdymui pareiginės algos koeficientai:</w:t>
      </w:r>
    </w:p>
    <w:p w14:paraId="1004010A" w14:textId="402C3A5F" w:rsidR="00306240" w:rsidRPr="00653FCD" w:rsidRDefault="00741BA6" w:rsidP="00741BA6">
      <w:pPr>
        <w:widowControl w:val="0"/>
        <w:tabs>
          <w:tab w:val="left" w:pos="7371"/>
        </w:tabs>
        <w:jc w:val="center"/>
        <w:rPr>
          <w:rFonts w:ascii="Arial" w:hAnsi="Arial" w:cs="Arial"/>
          <w:sz w:val="24"/>
          <w:szCs w:val="24"/>
        </w:rPr>
      </w:pPr>
      <w:r w:rsidRPr="00653FCD">
        <w:rPr>
          <w:rFonts w:ascii="Arial" w:hAnsi="Arial" w:cs="Arial"/>
          <w:sz w:val="24"/>
          <w:szCs w:val="24"/>
        </w:rPr>
        <w:t xml:space="preserve">                                                                </w:t>
      </w:r>
      <w:r w:rsidR="00306240" w:rsidRPr="00653FCD">
        <w:rPr>
          <w:rFonts w:ascii="Arial" w:hAnsi="Arial" w:cs="Arial"/>
          <w:sz w:val="24"/>
          <w:szCs w:val="24"/>
        </w:rPr>
        <w:t>(pareiginės algos (atlyginimo) baziniais dydžiais)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155"/>
        <w:gridCol w:w="2523"/>
        <w:gridCol w:w="2155"/>
      </w:tblGrid>
      <w:tr w:rsidR="00306240" w:rsidRPr="00653FCD" w14:paraId="622E5216" w14:textId="77777777" w:rsidTr="0072171C">
        <w:trPr>
          <w:trHeight w:val="294"/>
        </w:trPr>
        <w:tc>
          <w:tcPr>
            <w:tcW w:w="2523" w:type="dxa"/>
            <w:vMerge w:val="restart"/>
            <w:tcMar>
              <w:top w:w="0" w:type="dxa"/>
              <w:left w:w="108" w:type="dxa"/>
              <w:bottom w:w="0" w:type="dxa"/>
              <w:right w:w="108" w:type="dxa"/>
            </w:tcMar>
            <w:vAlign w:val="center"/>
            <w:hideMark/>
          </w:tcPr>
          <w:p w14:paraId="04A8870C" w14:textId="77777777" w:rsidR="00306240" w:rsidRPr="00653FCD" w:rsidRDefault="00306240" w:rsidP="0072171C">
            <w:pPr>
              <w:widowControl w:val="0"/>
              <w:jc w:val="center"/>
              <w:rPr>
                <w:rFonts w:ascii="Arial" w:hAnsi="Arial" w:cs="Arial"/>
                <w:sz w:val="24"/>
                <w:szCs w:val="24"/>
              </w:rPr>
            </w:pPr>
            <w:r w:rsidRPr="00653FCD">
              <w:rPr>
                <w:rFonts w:ascii="Arial" w:hAnsi="Arial" w:cs="Arial"/>
                <w:sz w:val="24"/>
                <w:szCs w:val="24"/>
              </w:rPr>
              <w:t>Mokinių skaičius</w:t>
            </w:r>
          </w:p>
        </w:tc>
        <w:tc>
          <w:tcPr>
            <w:tcW w:w="6833" w:type="dxa"/>
            <w:gridSpan w:val="3"/>
            <w:tcMar>
              <w:top w:w="0" w:type="dxa"/>
              <w:left w:w="108" w:type="dxa"/>
              <w:bottom w:w="0" w:type="dxa"/>
              <w:right w:w="108" w:type="dxa"/>
            </w:tcMar>
            <w:hideMark/>
          </w:tcPr>
          <w:p w14:paraId="5051837E" w14:textId="77777777" w:rsidR="00306240" w:rsidRPr="00653FCD" w:rsidRDefault="00306240" w:rsidP="0072171C">
            <w:pPr>
              <w:widowControl w:val="0"/>
              <w:jc w:val="center"/>
              <w:rPr>
                <w:rFonts w:ascii="Arial" w:hAnsi="Arial" w:cs="Arial"/>
                <w:bCs/>
                <w:sz w:val="24"/>
                <w:szCs w:val="24"/>
              </w:rPr>
            </w:pPr>
            <w:r w:rsidRPr="00653FCD">
              <w:rPr>
                <w:rFonts w:ascii="Arial" w:hAnsi="Arial" w:cs="Arial"/>
                <w:bCs/>
                <w:sz w:val="24"/>
                <w:szCs w:val="24"/>
              </w:rPr>
              <w:t>Pareiginės algos koeficientai</w:t>
            </w:r>
          </w:p>
        </w:tc>
      </w:tr>
      <w:tr w:rsidR="00306240" w:rsidRPr="00653FCD" w14:paraId="4DF04F3F" w14:textId="77777777" w:rsidTr="0072171C">
        <w:trPr>
          <w:trHeight w:val="228"/>
        </w:trPr>
        <w:tc>
          <w:tcPr>
            <w:tcW w:w="2523" w:type="dxa"/>
            <w:vMerge/>
            <w:vAlign w:val="center"/>
            <w:hideMark/>
          </w:tcPr>
          <w:p w14:paraId="2610039D" w14:textId="77777777" w:rsidR="00306240" w:rsidRPr="00653FCD" w:rsidRDefault="00306240" w:rsidP="0072171C">
            <w:pPr>
              <w:widowControl w:val="0"/>
              <w:rPr>
                <w:rFonts w:ascii="Arial" w:hAnsi="Arial" w:cs="Arial"/>
                <w:sz w:val="24"/>
                <w:szCs w:val="24"/>
              </w:rPr>
            </w:pPr>
          </w:p>
        </w:tc>
        <w:tc>
          <w:tcPr>
            <w:tcW w:w="6833" w:type="dxa"/>
            <w:gridSpan w:val="3"/>
            <w:tcMar>
              <w:top w:w="0" w:type="dxa"/>
              <w:left w:w="108" w:type="dxa"/>
              <w:bottom w:w="0" w:type="dxa"/>
              <w:right w:w="108" w:type="dxa"/>
            </w:tcMar>
            <w:hideMark/>
          </w:tcPr>
          <w:p w14:paraId="4F676DE8" w14:textId="77777777" w:rsidR="00306240" w:rsidRPr="00653FCD" w:rsidRDefault="00306240" w:rsidP="0072171C">
            <w:pPr>
              <w:widowControl w:val="0"/>
              <w:jc w:val="center"/>
              <w:rPr>
                <w:rFonts w:ascii="Arial" w:hAnsi="Arial" w:cs="Arial"/>
                <w:bCs/>
                <w:sz w:val="24"/>
                <w:szCs w:val="24"/>
              </w:rPr>
            </w:pPr>
            <w:r w:rsidRPr="00653FCD">
              <w:rPr>
                <w:rFonts w:ascii="Arial" w:hAnsi="Arial" w:cs="Arial"/>
                <w:bCs/>
                <w:sz w:val="24"/>
                <w:szCs w:val="24"/>
              </w:rPr>
              <w:t>Pedagoginio darbo stažas (metais)</w:t>
            </w:r>
          </w:p>
        </w:tc>
      </w:tr>
      <w:tr w:rsidR="00306240" w:rsidRPr="00653FCD" w14:paraId="53EBE894" w14:textId="77777777" w:rsidTr="008F6595">
        <w:trPr>
          <w:trHeight w:val="887"/>
        </w:trPr>
        <w:tc>
          <w:tcPr>
            <w:tcW w:w="2523" w:type="dxa"/>
            <w:vMerge/>
            <w:vAlign w:val="center"/>
            <w:hideMark/>
          </w:tcPr>
          <w:p w14:paraId="171D084B" w14:textId="77777777" w:rsidR="00306240" w:rsidRPr="00653FCD" w:rsidRDefault="00306240" w:rsidP="0072171C">
            <w:pPr>
              <w:widowControl w:val="0"/>
              <w:rPr>
                <w:rFonts w:ascii="Arial" w:hAnsi="Arial" w:cs="Arial"/>
                <w:sz w:val="24"/>
                <w:szCs w:val="24"/>
              </w:rPr>
            </w:pPr>
          </w:p>
        </w:tc>
        <w:tc>
          <w:tcPr>
            <w:tcW w:w="2155" w:type="dxa"/>
            <w:tcMar>
              <w:top w:w="0" w:type="dxa"/>
              <w:left w:w="108" w:type="dxa"/>
              <w:bottom w:w="0" w:type="dxa"/>
              <w:right w:w="108" w:type="dxa"/>
            </w:tcMar>
            <w:vAlign w:val="center"/>
            <w:hideMark/>
          </w:tcPr>
          <w:p w14:paraId="4FD3E802" w14:textId="77777777" w:rsidR="00306240" w:rsidRPr="00653FCD" w:rsidRDefault="00306240" w:rsidP="0072171C">
            <w:pPr>
              <w:widowControl w:val="0"/>
              <w:jc w:val="center"/>
              <w:rPr>
                <w:rFonts w:ascii="Arial" w:hAnsi="Arial" w:cs="Arial"/>
                <w:bCs/>
                <w:sz w:val="24"/>
                <w:szCs w:val="24"/>
              </w:rPr>
            </w:pPr>
            <w:r w:rsidRPr="00653FCD">
              <w:rPr>
                <w:rFonts w:ascii="Arial" w:hAnsi="Arial" w:cs="Arial"/>
                <w:bCs/>
                <w:sz w:val="24"/>
                <w:szCs w:val="24"/>
              </w:rPr>
              <w:t>iki 10</w:t>
            </w:r>
          </w:p>
        </w:tc>
        <w:tc>
          <w:tcPr>
            <w:tcW w:w="2523" w:type="dxa"/>
            <w:tcMar>
              <w:top w:w="0" w:type="dxa"/>
              <w:left w:w="108" w:type="dxa"/>
              <w:bottom w:w="0" w:type="dxa"/>
              <w:right w:w="108" w:type="dxa"/>
            </w:tcMar>
            <w:vAlign w:val="center"/>
            <w:hideMark/>
          </w:tcPr>
          <w:p w14:paraId="0F786880" w14:textId="77777777" w:rsidR="00306240" w:rsidRPr="00653FCD" w:rsidRDefault="00306240" w:rsidP="0072171C">
            <w:pPr>
              <w:widowControl w:val="0"/>
              <w:jc w:val="center"/>
              <w:rPr>
                <w:rFonts w:ascii="Arial" w:hAnsi="Arial" w:cs="Arial"/>
                <w:bCs/>
                <w:sz w:val="24"/>
                <w:szCs w:val="24"/>
              </w:rPr>
            </w:pPr>
            <w:r w:rsidRPr="00653FCD">
              <w:rPr>
                <w:rFonts w:ascii="Arial" w:hAnsi="Arial" w:cs="Arial"/>
                <w:bCs/>
                <w:sz w:val="24"/>
                <w:szCs w:val="24"/>
              </w:rPr>
              <w:t>nuo daugiau kaip 10 iki 15</w:t>
            </w:r>
          </w:p>
        </w:tc>
        <w:tc>
          <w:tcPr>
            <w:tcW w:w="2155" w:type="dxa"/>
            <w:tcMar>
              <w:top w:w="0" w:type="dxa"/>
              <w:left w:w="108" w:type="dxa"/>
              <w:bottom w:w="0" w:type="dxa"/>
              <w:right w:w="108" w:type="dxa"/>
            </w:tcMar>
            <w:vAlign w:val="center"/>
            <w:hideMark/>
          </w:tcPr>
          <w:p w14:paraId="194DACD3" w14:textId="77777777" w:rsidR="00306240" w:rsidRPr="00653FCD" w:rsidRDefault="00306240" w:rsidP="0072171C">
            <w:pPr>
              <w:widowControl w:val="0"/>
              <w:jc w:val="center"/>
              <w:rPr>
                <w:rFonts w:ascii="Arial" w:hAnsi="Arial" w:cs="Arial"/>
                <w:bCs/>
                <w:sz w:val="24"/>
                <w:szCs w:val="24"/>
              </w:rPr>
            </w:pPr>
            <w:r w:rsidRPr="00653FCD">
              <w:rPr>
                <w:rFonts w:ascii="Arial" w:hAnsi="Arial" w:cs="Arial"/>
                <w:bCs/>
                <w:sz w:val="24"/>
                <w:szCs w:val="24"/>
              </w:rPr>
              <w:t>daugiau kaip 15</w:t>
            </w:r>
          </w:p>
        </w:tc>
      </w:tr>
      <w:tr w:rsidR="00306240" w:rsidRPr="00653FCD" w14:paraId="0A7A4788" w14:textId="77777777" w:rsidTr="0072171C">
        <w:trPr>
          <w:trHeight w:val="324"/>
        </w:trPr>
        <w:tc>
          <w:tcPr>
            <w:tcW w:w="2523" w:type="dxa"/>
            <w:tcMar>
              <w:top w:w="0" w:type="dxa"/>
              <w:left w:w="108" w:type="dxa"/>
              <w:bottom w:w="0" w:type="dxa"/>
              <w:right w:w="108" w:type="dxa"/>
            </w:tcMar>
            <w:vAlign w:val="center"/>
            <w:hideMark/>
          </w:tcPr>
          <w:p w14:paraId="1C464C03" w14:textId="77777777" w:rsidR="00306240" w:rsidRPr="00653FCD" w:rsidRDefault="00306240" w:rsidP="0072171C">
            <w:pPr>
              <w:widowControl w:val="0"/>
              <w:rPr>
                <w:rFonts w:ascii="Arial" w:hAnsi="Arial" w:cs="Arial"/>
                <w:sz w:val="24"/>
                <w:szCs w:val="24"/>
              </w:rPr>
            </w:pPr>
            <w:r w:rsidRPr="00653FCD">
              <w:rPr>
                <w:rFonts w:ascii="Arial" w:hAnsi="Arial" w:cs="Arial"/>
                <w:sz w:val="24"/>
                <w:szCs w:val="24"/>
              </w:rPr>
              <w:t>iki 500</w:t>
            </w:r>
          </w:p>
        </w:tc>
        <w:tc>
          <w:tcPr>
            <w:tcW w:w="2155" w:type="dxa"/>
            <w:tcMar>
              <w:top w:w="0" w:type="dxa"/>
              <w:left w:w="108" w:type="dxa"/>
              <w:bottom w:w="0" w:type="dxa"/>
              <w:right w:w="108" w:type="dxa"/>
            </w:tcMar>
            <w:vAlign w:val="center"/>
            <w:hideMark/>
          </w:tcPr>
          <w:p w14:paraId="4FDEC530" w14:textId="618FB806" w:rsidR="00306240" w:rsidRPr="00653FCD" w:rsidRDefault="008F6595" w:rsidP="0072171C">
            <w:pPr>
              <w:widowControl w:val="0"/>
              <w:jc w:val="center"/>
              <w:rPr>
                <w:rFonts w:ascii="Arial" w:hAnsi="Arial" w:cs="Arial"/>
                <w:bCs/>
                <w:sz w:val="24"/>
                <w:szCs w:val="24"/>
              </w:rPr>
            </w:pPr>
            <w:r>
              <w:rPr>
                <w:rFonts w:ascii="Arial" w:hAnsi="Arial" w:cs="Arial"/>
                <w:bCs/>
                <w:sz w:val="24"/>
                <w:szCs w:val="24"/>
              </w:rPr>
              <w:t>2,</w:t>
            </w:r>
            <w:r w:rsidR="00E84D77">
              <w:rPr>
                <w:rFonts w:ascii="Arial" w:hAnsi="Arial" w:cs="Arial"/>
                <w:bCs/>
                <w:sz w:val="24"/>
                <w:szCs w:val="24"/>
              </w:rPr>
              <w:t>2778</w:t>
            </w:r>
          </w:p>
        </w:tc>
        <w:tc>
          <w:tcPr>
            <w:tcW w:w="2523" w:type="dxa"/>
            <w:tcMar>
              <w:top w:w="0" w:type="dxa"/>
              <w:left w:w="108" w:type="dxa"/>
              <w:bottom w:w="0" w:type="dxa"/>
              <w:right w:w="108" w:type="dxa"/>
            </w:tcMar>
            <w:vAlign w:val="center"/>
            <w:hideMark/>
          </w:tcPr>
          <w:p w14:paraId="303FA1D3" w14:textId="26F6AE57" w:rsidR="00306240" w:rsidRPr="00653FCD" w:rsidRDefault="008F6595" w:rsidP="0072171C">
            <w:pPr>
              <w:widowControl w:val="0"/>
              <w:jc w:val="center"/>
              <w:rPr>
                <w:rFonts w:ascii="Arial" w:hAnsi="Arial" w:cs="Arial"/>
                <w:bCs/>
                <w:sz w:val="24"/>
                <w:szCs w:val="24"/>
              </w:rPr>
            </w:pPr>
            <w:r>
              <w:rPr>
                <w:rFonts w:ascii="Arial" w:hAnsi="Arial" w:cs="Arial"/>
                <w:bCs/>
                <w:sz w:val="24"/>
                <w:szCs w:val="24"/>
              </w:rPr>
              <w:t>2,</w:t>
            </w:r>
            <w:r w:rsidR="00E84D77">
              <w:rPr>
                <w:rFonts w:ascii="Arial" w:hAnsi="Arial" w:cs="Arial"/>
                <w:bCs/>
                <w:sz w:val="24"/>
                <w:szCs w:val="24"/>
              </w:rPr>
              <w:t>2827</w:t>
            </w:r>
          </w:p>
        </w:tc>
        <w:tc>
          <w:tcPr>
            <w:tcW w:w="2155" w:type="dxa"/>
            <w:tcMar>
              <w:top w:w="0" w:type="dxa"/>
              <w:left w:w="108" w:type="dxa"/>
              <w:bottom w:w="0" w:type="dxa"/>
              <w:right w:w="108" w:type="dxa"/>
            </w:tcMar>
            <w:vAlign w:val="center"/>
            <w:hideMark/>
          </w:tcPr>
          <w:p w14:paraId="142FD7E6" w14:textId="55913399" w:rsidR="00306240" w:rsidRPr="00653FCD" w:rsidRDefault="008F6595" w:rsidP="0072171C">
            <w:pPr>
              <w:widowControl w:val="0"/>
              <w:jc w:val="center"/>
              <w:rPr>
                <w:rFonts w:ascii="Arial" w:hAnsi="Arial" w:cs="Arial"/>
                <w:bCs/>
                <w:sz w:val="24"/>
                <w:szCs w:val="24"/>
              </w:rPr>
            </w:pPr>
            <w:r>
              <w:rPr>
                <w:rFonts w:ascii="Arial" w:hAnsi="Arial" w:cs="Arial"/>
                <w:bCs/>
                <w:sz w:val="24"/>
                <w:szCs w:val="24"/>
              </w:rPr>
              <w:t>2,</w:t>
            </w:r>
            <w:r w:rsidR="00E84D77">
              <w:rPr>
                <w:rFonts w:ascii="Arial" w:hAnsi="Arial" w:cs="Arial"/>
                <w:bCs/>
                <w:sz w:val="24"/>
                <w:szCs w:val="24"/>
              </w:rPr>
              <w:t>2856</w:t>
            </w:r>
          </w:p>
        </w:tc>
      </w:tr>
      <w:tr w:rsidR="00306240" w:rsidRPr="00653FCD" w14:paraId="2569E49E" w14:textId="77777777" w:rsidTr="0072171C">
        <w:trPr>
          <w:trHeight w:val="324"/>
        </w:trPr>
        <w:tc>
          <w:tcPr>
            <w:tcW w:w="2523" w:type="dxa"/>
            <w:tcMar>
              <w:top w:w="0" w:type="dxa"/>
              <w:left w:w="108" w:type="dxa"/>
              <w:bottom w:w="0" w:type="dxa"/>
              <w:right w:w="108" w:type="dxa"/>
            </w:tcMar>
            <w:vAlign w:val="center"/>
            <w:hideMark/>
          </w:tcPr>
          <w:p w14:paraId="1016EFFF" w14:textId="77777777" w:rsidR="00306240" w:rsidRPr="00653FCD" w:rsidRDefault="00306240" w:rsidP="0072171C">
            <w:pPr>
              <w:widowControl w:val="0"/>
              <w:rPr>
                <w:rFonts w:ascii="Arial" w:hAnsi="Arial" w:cs="Arial"/>
                <w:sz w:val="24"/>
                <w:szCs w:val="24"/>
              </w:rPr>
            </w:pPr>
            <w:r w:rsidRPr="00653FCD">
              <w:rPr>
                <w:rFonts w:ascii="Arial" w:hAnsi="Arial" w:cs="Arial"/>
                <w:sz w:val="24"/>
                <w:szCs w:val="24"/>
              </w:rPr>
              <w:t>501 ir daugiau</w:t>
            </w:r>
          </w:p>
        </w:tc>
        <w:tc>
          <w:tcPr>
            <w:tcW w:w="2155" w:type="dxa"/>
            <w:tcMar>
              <w:top w:w="0" w:type="dxa"/>
              <w:left w:w="108" w:type="dxa"/>
              <w:bottom w:w="0" w:type="dxa"/>
              <w:right w:w="108" w:type="dxa"/>
            </w:tcMar>
            <w:vAlign w:val="center"/>
            <w:hideMark/>
          </w:tcPr>
          <w:p w14:paraId="5B01B6F8" w14:textId="485107A8" w:rsidR="00306240" w:rsidRPr="00653FCD" w:rsidRDefault="008F6595" w:rsidP="0072171C">
            <w:pPr>
              <w:widowControl w:val="0"/>
              <w:jc w:val="center"/>
              <w:rPr>
                <w:rFonts w:ascii="Arial" w:hAnsi="Arial" w:cs="Arial"/>
                <w:bCs/>
                <w:sz w:val="24"/>
                <w:szCs w:val="24"/>
              </w:rPr>
            </w:pPr>
            <w:r>
              <w:rPr>
                <w:rFonts w:ascii="Arial" w:hAnsi="Arial" w:cs="Arial"/>
                <w:bCs/>
                <w:sz w:val="24"/>
                <w:szCs w:val="24"/>
              </w:rPr>
              <w:t>2,</w:t>
            </w:r>
            <w:r w:rsidR="00E84D77">
              <w:rPr>
                <w:rFonts w:ascii="Arial" w:hAnsi="Arial" w:cs="Arial"/>
                <w:bCs/>
                <w:sz w:val="24"/>
                <w:szCs w:val="24"/>
              </w:rPr>
              <w:t>2920</w:t>
            </w:r>
          </w:p>
        </w:tc>
        <w:tc>
          <w:tcPr>
            <w:tcW w:w="2523" w:type="dxa"/>
            <w:tcMar>
              <w:top w:w="0" w:type="dxa"/>
              <w:left w:w="108" w:type="dxa"/>
              <w:bottom w:w="0" w:type="dxa"/>
              <w:right w:w="108" w:type="dxa"/>
            </w:tcMar>
            <w:vAlign w:val="center"/>
            <w:hideMark/>
          </w:tcPr>
          <w:p w14:paraId="6BD51DCF" w14:textId="77C85BD5" w:rsidR="00306240" w:rsidRPr="00653FCD" w:rsidRDefault="008F6595" w:rsidP="0072171C">
            <w:pPr>
              <w:widowControl w:val="0"/>
              <w:ind w:hanging="122"/>
              <w:jc w:val="center"/>
              <w:rPr>
                <w:rFonts w:ascii="Arial" w:hAnsi="Arial" w:cs="Arial"/>
                <w:bCs/>
                <w:sz w:val="24"/>
                <w:szCs w:val="24"/>
              </w:rPr>
            </w:pPr>
            <w:r>
              <w:rPr>
                <w:rFonts w:ascii="Arial" w:hAnsi="Arial" w:cs="Arial"/>
                <w:bCs/>
                <w:sz w:val="24"/>
                <w:szCs w:val="24"/>
              </w:rPr>
              <w:t>2,</w:t>
            </w:r>
            <w:r w:rsidR="00E84D77">
              <w:rPr>
                <w:rFonts w:ascii="Arial" w:hAnsi="Arial" w:cs="Arial"/>
                <w:bCs/>
                <w:sz w:val="24"/>
                <w:szCs w:val="24"/>
              </w:rPr>
              <w:t>3235</w:t>
            </w:r>
          </w:p>
        </w:tc>
        <w:tc>
          <w:tcPr>
            <w:tcW w:w="2155" w:type="dxa"/>
            <w:tcMar>
              <w:top w:w="0" w:type="dxa"/>
              <w:left w:w="108" w:type="dxa"/>
              <w:bottom w:w="0" w:type="dxa"/>
              <w:right w:w="108" w:type="dxa"/>
            </w:tcMar>
            <w:vAlign w:val="center"/>
            <w:hideMark/>
          </w:tcPr>
          <w:p w14:paraId="69E5869B" w14:textId="317A4179" w:rsidR="00306240" w:rsidRPr="00653FCD" w:rsidRDefault="002A22AB" w:rsidP="0072171C">
            <w:pPr>
              <w:widowControl w:val="0"/>
              <w:jc w:val="center"/>
              <w:rPr>
                <w:rFonts w:ascii="Arial" w:hAnsi="Arial" w:cs="Arial"/>
                <w:bCs/>
                <w:sz w:val="24"/>
                <w:szCs w:val="24"/>
              </w:rPr>
            </w:pPr>
            <w:r w:rsidRPr="00653FCD">
              <w:rPr>
                <w:rFonts w:ascii="Arial" w:hAnsi="Arial" w:cs="Arial"/>
                <w:bCs/>
                <w:sz w:val="24"/>
                <w:szCs w:val="24"/>
              </w:rPr>
              <w:t>2</w:t>
            </w:r>
            <w:r w:rsidR="00306240" w:rsidRPr="00653FCD">
              <w:rPr>
                <w:rFonts w:ascii="Arial" w:hAnsi="Arial" w:cs="Arial"/>
                <w:bCs/>
                <w:sz w:val="24"/>
                <w:szCs w:val="24"/>
              </w:rPr>
              <w:t>,</w:t>
            </w:r>
            <w:r w:rsidR="00E84D77">
              <w:rPr>
                <w:rFonts w:ascii="Arial" w:hAnsi="Arial" w:cs="Arial"/>
                <w:bCs/>
                <w:sz w:val="24"/>
                <w:szCs w:val="24"/>
              </w:rPr>
              <w:t>3568</w:t>
            </w:r>
          </w:p>
        </w:tc>
      </w:tr>
    </w:tbl>
    <w:p w14:paraId="13B65F7A" w14:textId="77777777" w:rsidR="00B865E2" w:rsidRPr="00653FCD" w:rsidRDefault="00B865E2" w:rsidP="00E054EE">
      <w:pPr>
        <w:pBdr>
          <w:top w:val="nil"/>
          <w:left w:val="nil"/>
          <w:bottom w:val="nil"/>
          <w:right w:val="nil"/>
          <w:between w:val="nil"/>
        </w:pBdr>
        <w:spacing w:after="0" w:line="240" w:lineRule="auto"/>
        <w:jc w:val="left"/>
        <w:rPr>
          <w:rFonts w:ascii="Arial" w:eastAsia="Times New Roman" w:hAnsi="Arial" w:cs="Arial"/>
          <w:bCs/>
          <w:color w:val="000000"/>
          <w:sz w:val="24"/>
          <w:szCs w:val="24"/>
        </w:rPr>
      </w:pPr>
    </w:p>
    <w:p w14:paraId="5AAC208E" w14:textId="36A434C8" w:rsidR="00B865E2" w:rsidRDefault="00B37DCB" w:rsidP="00E054EE">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Pr>
          <w:rFonts w:ascii="Arial" w:eastAsia="Times New Roman" w:hAnsi="Arial" w:cs="Arial"/>
          <w:bCs/>
          <w:color w:val="000000"/>
          <w:sz w:val="24"/>
          <w:szCs w:val="24"/>
        </w:rPr>
        <w:t>.</w:t>
      </w:r>
      <w:r w:rsidR="00CB2383">
        <w:rPr>
          <w:rFonts w:ascii="Arial" w:eastAsia="Times New Roman" w:hAnsi="Arial" w:cs="Arial"/>
          <w:bCs/>
          <w:color w:val="000000"/>
          <w:sz w:val="24"/>
          <w:szCs w:val="24"/>
        </w:rPr>
        <w:t>3</w:t>
      </w:r>
      <w:r>
        <w:rPr>
          <w:rFonts w:ascii="Arial" w:eastAsia="Times New Roman" w:hAnsi="Arial" w:cs="Arial"/>
          <w:bCs/>
          <w:color w:val="000000"/>
          <w:sz w:val="24"/>
          <w:szCs w:val="24"/>
        </w:rPr>
        <w:t>.</w:t>
      </w:r>
      <w:r w:rsidR="00CB2383">
        <w:rPr>
          <w:rFonts w:ascii="Arial" w:eastAsia="Times New Roman" w:hAnsi="Arial" w:cs="Arial"/>
          <w:bCs/>
          <w:color w:val="000000"/>
          <w:sz w:val="24"/>
          <w:szCs w:val="24"/>
        </w:rPr>
        <w:t>1.</w:t>
      </w:r>
      <w:r>
        <w:rPr>
          <w:rFonts w:ascii="Arial" w:eastAsia="Times New Roman" w:hAnsi="Arial" w:cs="Arial"/>
          <w:bCs/>
          <w:color w:val="000000"/>
          <w:sz w:val="24"/>
          <w:szCs w:val="24"/>
        </w:rPr>
        <w:t xml:space="preserve"> </w:t>
      </w:r>
      <w:r w:rsidR="00AC7B12">
        <w:rPr>
          <w:rFonts w:ascii="Arial" w:eastAsia="Times New Roman" w:hAnsi="Arial" w:cs="Arial"/>
          <w:bCs/>
          <w:color w:val="000000"/>
          <w:sz w:val="24"/>
          <w:szCs w:val="24"/>
        </w:rPr>
        <w:t>Direktoriaus pavaduotojui ugdymui p</w:t>
      </w:r>
      <w:r w:rsidR="00E054EE" w:rsidRPr="00653FCD">
        <w:rPr>
          <w:rFonts w:ascii="Arial" w:eastAsia="Times New Roman" w:hAnsi="Arial" w:cs="Arial"/>
          <w:bCs/>
          <w:color w:val="000000"/>
          <w:sz w:val="24"/>
          <w:szCs w:val="24"/>
        </w:rPr>
        <w:t xml:space="preserve">areiginės algos koeficientai didinami </w:t>
      </w:r>
    </w:p>
    <w:p w14:paraId="0507B314" w14:textId="38C6BF4D" w:rsidR="00B865E2" w:rsidRDefault="00B865E2" w:rsidP="00B865E2">
      <w:pPr>
        <w:pBdr>
          <w:top w:val="nil"/>
          <w:left w:val="nil"/>
          <w:bottom w:val="nil"/>
          <w:right w:val="nil"/>
          <w:between w:val="nil"/>
        </w:pBdr>
        <w:spacing w:after="0"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5-10 </w:t>
      </w:r>
      <w:r w:rsidRPr="00653FCD">
        <w:rPr>
          <w:rFonts w:ascii="Arial" w:eastAsia="Times New Roman" w:hAnsi="Arial" w:cs="Arial"/>
          <w:bCs/>
          <w:color w:val="000000"/>
          <w:sz w:val="24"/>
          <w:szCs w:val="24"/>
        </w:rPr>
        <w:t>%</w:t>
      </w:r>
      <w:r>
        <w:rPr>
          <w:rFonts w:ascii="Arial" w:eastAsia="Times New Roman" w:hAnsi="Arial" w:cs="Arial"/>
          <w:bCs/>
          <w:color w:val="000000"/>
          <w:sz w:val="24"/>
          <w:szCs w:val="24"/>
        </w:rPr>
        <w:t xml:space="preserve"> </w:t>
      </w:r>
      <w:r w:rsidR="00E054EE" w:rsidRPr="00653FCD">
        <w:rPr>
          <w:rFonts w:ascii="Arial" w:eastAsia="Times New Roman" w:hAnsi="Arial" w:cs="Arial"/>
          <w:bCs/>
          <w:color w:val="000000"/>
          <w:sz w:val="24"/>
          <w:szCs w:val="24"/>
        </w:rPr>
        <w:t>dėl veiklos sudėtingumo:</w:t>
      </w:r>
    </w:p>
    <w:tbl>
      <w:tblPr>
        <w:tblStyle w:val="Lentelstinklelis"/>
        <w:tblpPr w:leftFromText="180" w:rightFromText="180" w:vertAnchor="text" w:tblpY="1"/>
        <w:tblOverlap w:val="never"/>
        <w:tblW w:w="0" w:type="auto"/>
        <w:tblLook w:val="04A0" w:firstRow="1" w:lastRow="0" w:firstColumn="1" w:lastColumn="0" w:noHBand="0" w:noVBand="1"/>
      </w:tblPr>
      <w:tblGrid>
        <w:gridCol w:w="3320"/>
        <w:gridCol w:w="3321"/>
        <w:gridCol w:w="2710"/>
      </w:tblGrid>
      <w:tr w:rsidR="00B865E2" w:rsidRPr="00653FCD" w14:paraId="03D22D9B" w14:textId="77777777" w:rsidTr="001F6F2E">
        <w:tc>
          <w:tcPr>
            <w:tcW w:w="3320" w:type="dxa"/>
          </w:tcPr>
          <w:p w14:paraId="136DBA32" w14:textId="2BE36225" w:rsidR="00B865E2" w:rsidRPr="00653FCD" w:rsidRDefault="00B865E2" w:rsidP="001F6F2E">
            <w:pPr>
              <w:jc w:val="left"/>
              <w:rPr>
                <w:rFonts w:ascii="Arial" w:eastAsia="Times New Roman" w:hAnsi="Arial" w:cs="Arial"/>
                <w:bCs/>
                <w:color w:val="000000"/>
                <w:sz w:val="24"/>
                <w:szCs w:val="24"/>
              </w:rPr>
            </w:pPr>
            <w:r>
              <w:rPr>
                <w:rFonts w:ascii="Arial" w:eastAsia="Times New Roman" w:hAnsi="Arial" w:cs="Arial"/>
                <w:bCs/>
                <w:color w:val="000000"/>
                <w:sz w:val="24"/>
                <w:szCs w:val="24"/>
              </w:rPr>
              <w:t>Pavaduotojas ugdymui atsakingas:</w:t>
            </w:r>
          </w:p>
        </w:tc>
        <w:tc>
          <w:tcPr>
            <w:tcW w:w="3321" w:type="dxa"/>
          </w:tcPr>
          <w:p w14:paraId="738CBEEB" w14:textId="77777777"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Mokinių skaičius</w:t>
            </w:r>
          </w:p>
        </w:tc>
        <w:tc>
          <w:tcPr>
            <w:tcW w:w="2710" w:type="dxa"/>
          </w:tcPr>
          <w:p w14:paraId="79852465" w14:textId="77777777" w:rsidR="00B865E2" w:rsidRPr="00653FCD" w:rsidRDefault="00B865E2" w:rsidP="001F6F2E">
            <w:pPr>
              <w:jc w:val="left"/>
              <w:rPr>
                <w:rFonts w:ascii="Arial" w:eastAsia="Times New Roman" w:hAnsi="Arial" w:cs="Arial"/>
                <w:bCs/>
                <w:color w:val="000000"/>
                <w:sz w:val="24"/>
                <w:szCs w:val="24"/>
              </w:rPr>
            </w:pPr>
            <w:r>
              <w:rPr>
                <w:rFonts w:ascii="Arial" w:eastAsia="Times New Roman" w:hAnsi="Arial" w:cs="Arial"/>
                <w:bCs/>
                <w:color w:val="000000"/>
                <w:sz w:val="24"/>
                <w:szCs w:val="24"/>
              </w:rPr>
              <w:t>Koeficiento didinimo procentai</w:t>
            </w:r>
          </w:p>
        </w:tc>
      </w:tr>
      <w:tr w:rsidR="00B865E2" w:rsidRPr="00653FCD" w14:paraId="678D411A" w14:textId="77777777" w:rsidTr="001F6F2E">
        <w:trPr>
          <w:trHeight w:val="375"/>
        </w:trPr>
        <w:tc>
          <w:tcPr>
            <w:tcW w:w="3320" w:type="dxa"/>
            <w:vMerge w:val="restart"/>
          </w:tcPr>
          <w:p w14:paraId="312C50FA" w14:textId="2385C2FA" w:rsidR="00B865E2" w:rsidRPr="00653FCD" w:rsidRDefault="00B865E2" w:rsidP="001F6F2E">
            <w:pPr>
              <w:jc w:val="left"/>
              <w:rPr>
                <w:rFonts w:ascii="Arial" w:eastAsia="Times New Roman" w:hAnsi="Arial" w:cs="Arial"/>
                <w:bCs/>
                <w:color w:val="000000"/>
                <w:sz w:val="24"/>
                <w:szCs w:val="24"/>
              </w:rPr>
            </w:pPr>
            <w:r>
              <w:rPr>
                <w:rFonts w:ascii="Arial" w:eastAsia="Times New Roman" w:hAnsi="Arial" w:cs="Arial"/>
                <w:bCs/>
                <w:color w:val="000000"/>
                <w:sz w:val="24"/>
                <w:szCs w:val="24"/>
              </w:rPr>
              <w:t>su mokini</w:t>
            </w:r>
            <w:r w:rsidR="00BA3B62">
              <w:rPr>
                <w:rFonts w:ascii="Arial" w:eastAsia="Times New Roman" w:hAnsi="Arial" w:cs="Arial"/>
                <w:bCs/>
                <w:color w:val="000000"/>
                <w:sz w:val="24"/>
                <w:szCs w:val="24"/>
              </w:rPr>
              <w:t>ų</w:t>
            </w:r>
            <w:r>
              <w:rPr>
                <w:rFonts w:ascii="Arial" w:eastAsia="Times New Roman" w:hAnsi="Arial" w:cs="Arial"/>
                <w:bCs/>
                <w:color w:val="000000"/>
                <w:sz w:val="24"/>
                <w:szCs w:val="24"/>
              </w:rPr>
              <w:t xml:space="preserve">, </w:t>
            </w:r>
            <w:r w:rsidR="00BA3B62">
              <w:rPr>
                <w:rFonts w:ascii="Arial" w:eastAsia="Times New Roman" w:hAnsi="Arial" w:cs="Arial"/>
                <w:bCs/>
                <w:color w:val="000000"/>
                <w:sz w:val="24"/>
                <w:szCs w:val="24"/>
              </w:rPr>
              <w:t>turinčių</w:t>
            </w:r>
            <w:r>
              <w:rPr>
                <w:rFonts w:ascii="Arial" w:eastAsia="Times New Roman" w:hAnsi="Arial" w:cs="Arial"/>
                <w:bCs/>
                <w:color w:val="000000"/>
                <w:sz w:val="24"/>
                <w:szCs w:val="24"/>
              </w:rPr>
              <w:t xml:space="preserve">  speciali</w:t>
            </w:r>
            <w:r w:rsidR="00BA3B62">
              <w:rPr>
                <w:rFonts w:ascii="Arial" w:eastAsia="Times New Roman" w:hAnsi="Arial" w:cs="Arial"/>
                <w:bCs/>
                <w:color w:val="000000"/>
                <w:sz w:val="24"/>
                <w:szCs w:val="24"/>
              </w:rPr>
              <w:t>ųjų</w:t>
            </w:r>
            <w:r>
              <w:rPr>
                <w:rFonts w:ascii="Arial" w:eastAsia="Times New Roman" w:hAnsi="Arial" w:cs="Arial"/>
                <w:bCs/>
                <w:color w:val="000000"/>
                <w:sz w:val="24"/>
                <w:szCs w:val="24"/>
              </w:rPr>
              <w:t xml:space="preserve"> ugdymosi poreiki</w:t>
            </w:r>
            <w:r w:rsidR="00BA3B62">
              <w:rPr>
                <w:rFonts w:ascii="Arial" w:eastAsia="Times New Roman" w:hAnsi="Arial" w:cs="Arial"/>
                <w:bCs/>
                <w:color w:val="000000"/>
                <w:sz w:val="24"/>
                <w:szCs w:val="24"/>
              </w:rPr>
              <w:t>ų, ugdymo organizavimą, dėl įgimtų ar įgytų sutrikimų turinčių didelių ar labai didelių specialiųjų ugdymosi poreikių</w:t>
            </w:r>
          </w:p>
        </w:tc>
        <w:tc>
          <w:tcPr>
            <w:tcW w:w="3321" w:type="dxa"/>
          </w:tcPr>
          <w:p w14:paraId="0C2B4D1B" w14:textId="5E9E4FB4"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10-19</w:t>
            </w:r>
          </w:p>
        </w:tc>
        <w:tc>
          <w:tcPr>
            <w:tcW w:w="2710" w:type="dxa"/>
          </w:tcPr>
          <w:p w14:paraId="7439C6D1" w14:textId="7F1C447B"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5 </w:t>
            </w:r>
            <w:r w:rsidRPr="00653FCD">
              <w:rPr>
                <w:rFonts w:ascii="Arial" w:eastAsia="Times New Roman" w:hAnsi="Arial" w:cs="Arial"/>
                <w:bCs/>
                <w:color w:val="000000"/>
                <w:sz w:val="24"/>
                <w:szCs w:val="24"/>
              </w:rPr>
              <w:t>%</w:t>
            </w:r>
          </w:p>
        </w:tc>
      </w:tr>
      <w:tr w:rsidR="00B865E2" w:rsidRPr="00653FCD" w14:paraId="023DE071" w14:textId="77777777" w:rsidTr="001F6F2E">
        <w:trPr>
          <w:trHeight w:val="315"/>
        </w:trPr>
        <w:tc>
          <w:tcPr>
            <w:tcW w:w="3320" w:type="dxa"/>
            <w:vMerge/>
          </w:tcPr>
          <w:p w14:paraId="310761FB" w14:textId="77777777" w:rsidR="00B865E2" w:rsidRDefault="00B865E2" w:rsidP="001F6F2E">
            <w:pPr>
              <w:jc w:val="left"/>
              <w:rPr>
                <w:rFonts w:ascii="Arial" w:eastAsia="Times New Roman" w:hAnsi="Arial" w:cs="Arial"/>
                <w:bCs/>
                <w:color w:val="000000"/>
                <w:sz w:val="24"/>
                <w:szCs w:val="24"/>
              </w:rPr>
            </w:pPr>
          </w:p>
        </w:tc>
        <w:tc>
          <w:tcPr>
            <w:tcW w:w="3321" w:type="dxa"/>
          </w:tcPr>
          <w:p w14:paraId="0346A45E" w14:textId="64811A51"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20-29</w:t>
            </w:r>
          </w:p>
        </w:tc>
        <w:tc>
          <w:tcPr>
            <w:tcW w:w="2710" w:type="dxa"/>
          </w:tcPr>
          <w:p w14:paraId="481C56E1" w14:textId="4DA66E8F"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8 </w:t>
            </w:r>
            <w:r w:rsidRPr="00653FCD">
              <w:rPr>
                <w:rFonts w:ascii="Arial" w:eastAsia="Times New Roman" w:hAnsi="Arial" w:cs="Arial"/>
                <w:bCs/>
                <w:color w:val="000000"/>
                <w:sz w:val="24"/>
                <w:szCs w:val="24"/>
              </w:rPr>
              <w:t>%</w:t>
            </w:r>
          </w:p>
        </w:tc>
      </w:tr>
      <w:tr w:rsidR="00B865E2" w:rsidRPr="00653FCD" w14:paraId="3B23432C" w14:textId="77777777" w:rsidTr="001F6F2E">
        <w:trPr>
          <w:trHeight w:val="70"/>
        </w:trPr>
        <w:tc>
          <w:tcPr>
            <w:tcW w:w="3320" w:type="dxa"/>
            <w:vMerge/>
          </w:tcPr>
          <w:p w14:paraId="1AD80C58" w14:textId="77777777" w:rsidR="00B865E2" w:rsidRDefault="00B865E2" w:rsidP="001F6F2E">
            <w:pPr>
              <w:jc w:val="left"/>
              <w:rPr>
                <w:rFonts w:ascii="Arial" w:eastAsia="Times New Roman" w:hAnsi="Arial" w:cs="Arial"/>
                <w:bCs/>
                <w:color w:val="000000"/>
                <w:sz w:val="24"/>
                <w:szCs w:val="24"/>
              </w:rPr>
            </w:pPr>
          </w:p>
        </w:tc>
        <w:tc>
          <w:tcPr>
            <w:tcW w:w="3321" w:type="dxa"/>
          </w:tcPr>
          <w:p w14:paraId="6D5E55C6" w14:textId="1A54B3E0"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30 ir daugiau</w:t>
            </w:r>
          </w:p>
        </w:tc>
        <w:tc>
          <w:tcPr>
            <w:tcW w:w="2710" w:type="dxa"/>
          </w:tcPr>
          <w:p w14:paraId="570D7A8C" w14:textId="5394D1D7" w:rsidR="00B865E2" w:rsidRPr="00653FCD" w:rsidRDefault="00B865E2" w:rsidP="001F6F2E">
            <w:pPr>
              <w:jc w:val="center"/>
              <w:rPr>
                <w:rFonts w:ascii="Arial" w:eastAsia="Times New Roman" w:hAnsi="Arial" w:cs="Arial"/>
                <w:bCs/>
                <w:color w:val="000000"/>
                <w:sz w:val="24"/>
                <w:szCs w:val="24"/>
              </w:rPr>
            </w:pPr>
            <w:r>
              <w:rPr>
                <w:rFonts w:ascii="Arial" w:eastAsia="Times New Roman" w:hAnsi="Arial" w:cs="Arial"/>
                <w:bCs/>
                <w:color w:val="000000"/>
                <w:sz w:val="24"/>
                <w:szCs w:val="24"/>
              </w:rPr>
              <w:t xml:space="preserve">10 </w:t>
            </w:r>
            <w:r w:rsidRPr="00653FCD">
              <w:rPr>
                <w:rFonts w:ascii="Arial" w:eastAsia="Times New Roman" w:hAnsi="Arial" w:cs="Arial"/>
                <w:bCs/>
                <w:color w:val="000000"/>
                <w:sz w:val="24"/>
                <w:szCs w:val="24"/>
              </w:rPr>
              <w:t>%</w:t>
            </w:r>
          </w:p>
        </w:tc>
      </w:tr>
    </w:tbl>
    <w:p w14:paraId="0F4F9AC8" w14:textId="77777777" w:rsidR="00B865E2" w:rsidRDefault="00B865E2" w:rsidP="00E054EE">
      <w:pPr>
        <w:pBdr>
          <w:top w:val="nil"/>
          <w:left w:val="nil"/>
          <w:bottom w:val="nil"/>
          <w:right w:val="nil"/>
          <w:between w:val="nil"/>
        </w:pBdr>
        <w:spacing w:after="0" w:line="240" w:lineRule="auto"/>
        <w:jc w:val="left"/>
        <w:rPr>
          <w:rFonts w:ascii="Arial" w:eastAsia="Times New Roman" w:hAnsi="Arial" w:cs="Arial"/>
          <w:bCs/>
          <w:color w:val="000000"/>
          <w:sz w:val="24"/>
          <w:szCs w:val="24"/>
        </w:rPr>
      </w:pPr>
    </w:p>
    <w:p w14:paraId="02546D1C" w14:textId="77777777" w:rsidR="00B865E2" w:rsidRDefault="00B865E2" w:rsidP="00E054EE">
      <w:pPr>
        <w:pBdr>
          <w:top w:val="nil"/>
          <w:left w:val="nil"/>
          <w:bottom w:val="nil"/>
          <w:right w:val="nil"/>
          <w:between w:val="nil"/>
        </w:pBdr>
        <w:spacing w:after="0" w:line="240" w:lineRule="auto"/>
        <w:jc w:val="left"/>
        <w:rPr>
          <w:rFonts w:ascii="Arial" w:eastAsia="Times New Roman" w:hAnsi="Arial" w:cs="Arial"/>
          <w:bCs/>
          <w:color w:val="000000"/>
          <w:sz w:val="24"/>
          <w:szCs w:val="24"/>
        </w:rPr>
      </w:pPr>
    </w:p>
    <w:p w14:paraId="0F340A7B" w14:textId="6B764074" w:rsidR="00045984" w:rsidRDefault="00045984" w:rsidP="00E16D22">
      <w:pPr>
        <w:pStyle w:val="Betarp"/>
        <w:rPr>
          <w:rFonts w:ascii="Arial" w:hAnsi="Arial" w:cs="Arial"/>
          <w:sz w:val="24"/>
          <w:szCs w:val="24"/>
        </w:rPr>
      </w:pPr>
    </w:p>
    <w:p w14:paraId="4798BEF6" w14:textId="27833F3C" w:rsidR="00E16D22" w:rsidRDefault="00045984" w:rsidP="00045984">
      <w:pPr>
        <w:pStyle w:val="Betarp"/>
        <w:ind w:firstLine="720"/>
        <w:rPr>
          <w:rFonts w:ascii="Arial" w:hAnsi="Arial" w:cs="Arial"/>
          <w:sz w:val="24"/>
          <w:szCs w:val="24"/>
        </w:rPr>
      </w:pPr>
      <w:r>
        <w:rPr>
          <w:rFonts w:ascii="Arial" w:hAnsi="Arial" w:cs="Arial"/>
          <w:sz w:val="24"/>
          <w:szCs w:val="24"/>
        </w:rPr>
        <w:t xml:space="preserve">    </w:t>
      </w:r>
      <w:r w:rsidR="00F026D1">
        <w:rPr>
          <w:rFonts w:ascii="Arial" w:hAnsi="Arial" w:cs="Arial"/>
          <w:sz w:val="24"/>
          <w:szCs w:val="24"/>
        </w:rPr>
        <w:t>73</w:t>
      </w:r>
      <w:r w:rsidR="00F32F84" w:rsidRPr="00E16D22">
        <w:rPr>
          <w:rFonts w:ascii="Arial" w:hAnsi="Arial" w:cs="Arial"/>
          <w:sz w:val="24"/>
          <w:szCs w:val="24"/>
        </w:rPr>
        <w:t xml:space="preserve">.3.2. </w:t>
      </w:r>
      <w:r w:rsidR="00E54096">
        <w:rPr>
          <w:rFonts w:ascii="Arial" w:hAnsi="Arial" w:cs="Arial"/>
          <w:sz w:val="24"/>
          <w:szCs w:val="24"/>
        </w:rPr>
        <w:t xml:space="preserve">5 </w:t>
      </w:r>
      <w:r w:rsidR="00E54096" w:rsidRPr="00653FCD">
        <w:rPr>
          <w:rFonts w:ascii="Arial" w:eastAsia="Times New Roman" w:hAnsi="Arial" w:cs="Arial"/>
          <w:bCs/>
          <w:color w:val="000000"/>
          <w:sz w:val="24"/>
          <w:szCs w:val="24"/>
        </w:rPr>
        <w:t>%</w:t>
      </w:r>
      <w:r w:rsidR="00E54096">
        <w:rPr>
          <w:rFonts w:ascii="Arial" w:hAnsi="Arial" w:cs="Arial"/>
          <w:sz w:val="24"/>
          <w:szCs w:val="24"/>
        </w:rPr>
        <w:t xml:space="preserve"> jeigu</w:t>
      </w:r>
      <w:r w:rsidR="00F32F84" w:rsidRPr="00E16D22">
        <w:rPr>
          <w:rFonts w:ascii="Arial" w:hAnsi="Arial" w:cs="Arial"/>
          <w:sz w:val="24"/>
          <w:szCs w:val="24"/>
        </w:rPr>
        <w:t xml:space="preserve"> ugdoma (mokoma) 10 ar daugiau užsieniečių arba Lietuvos Respublikos piliečių, atvykusių gyventi į Lietuvos Respubliką, nemokančių valstybinės kalbos,</w:t>
      </w:r>
      <w:r w:rsidR="00E16D22" w:rsidRPr="00E16D22">
        <w:rPr>
          <w:rFonts w:ascii="Arial" w:hAnsi="Arial" w:cs="Arial"/>
          <w:sz w:val="24"/>
          <w:szCs w:val="24"/>
        </w:rPr>
        <w:t xml:space="preserve"> </w:t>
      </w:r>
      <w:r w:rsidR="00F32F84" w:rsidRPr="00E16D22">
        <w:rPr>
          <w:rFonts w:ascii="Arial" w:hAnsi="Arial" w:cs="Arial"/>
          <w:sz w:val="24"/>
          <w:szCs w:val="24"/>
        </w:rPr>
        <w:t xml:space="preserve">dvejus metus nuo mokinio mokymosi pagal bendrojo ugdymo ir profesinio mokymo programas pradžios Lietuvos Respublikoje; </w:t>
      </w:r>
    </w:p>
    <w:p w14:paraId="53DE6035" w14:textId="7F6E5D76" w:rsidR="00E16D22" w:rsidRPr="00E16D22" w:rsidRDefault="00E16D22" w:rsidP="00E16D22">
      <w:pPr>
        <w:pStyle w:val="Betarp"/>
        <w:rPr>
          <w:rFonts w:ascii="Arial" w:hAnsi="Arial" w:cs="Arial"/>
          <w:sz w:val="24"/>
          <w:szCs w:val="24"/>
        </w:rPr>
      </w:pPr>
      <w:r w:rsidRPr="00E16D22">
        <w:rPr>
          <w:rFonts w:ascii="Arial" w:hAnsi="Arial" w:cs="Arial"/>
          <w:sz w:val="24"/>
          <w:szCs w:val="24"/>
        </w:rPr>
        <w:t xml:space="preserve">              </w:t>
      </w:r>
      <w:r w:rsidR="00F026D1">
        <w:rPr>
          <w:rFonts w:ascii="Arial" w:hAnsi="Arial" w:cs="Arial"/>
          <w:sz w:val="24"/>
          <w:szCs w:val="24"/>
        </w:rPr>
        <w:t>73</w:t>
      </w:r>
      <w:r w:rsidRPr="00E16D22">
        <w:rPr>
          <w:rFonts w:ascii="Arial" w:hAnsi="Arial" w:cs="Arial"/>
          <w:sz w:val="24"/>
          <w:szCs w:val="24"/>
        </w:rPr>
        <w:t xml:space="preserve">.3.3. </w:t>
      </w:r>
      <w:r w:rsidR="00E42CF9">
        <w:rPr>
          <w:rFonts w:ascii="Arial" w:hAnsi="Arial" w:cs="Arial"/>
          <w:sz w:val="24"/>
          <w:szCs w:val="24"/>
        </w:rPr>
        <w:t xml:space="preserve">ne daugiau kaip 25 </w:t>
      </w:r>
      <w:r w:rsidR="00E42CF9" w:rsidRPr="00653FCD">
        <w:rPr>
          <w:rFonts w:ascii="Arial" w:eastAsia="Times New Roman" w:hAnsi="Arial" w:cs="Arial"/>
          <w:bCs/>
          <w:color w:val="000000"/>
          <w:sz w:val="24"/>
          <w:szCs w:val="24"/>
        </w:rPr>
        <w:t>%</w:t>
      </w:r>
      <w:r w:rsidR="00E42CF9">
        <w:rPr>
          <w:rFonts w:ascii="Arial" w:hAnsi="Arial" w:cs="Arial"/>
          <w:sz w:val="24"/>
          <w:szCs w:val="24"/>
        </w:rPr>
        <w:t xml:space="preserve"> jeigu </w:t>
      </w:r>
      <w:r w:rsidRPr="00E16D22">
        <w:rPr>
          <w:rFonts w:ascii="Arial" w:hAnsi="Arial" w:cs="Arial"/>
          <w:sz w:val="24"/>
          <w:szCs w:val="24"/>
        </w:rPr>
        <w:t>yra du ar daugiau kriterijų ar didelis veiklos sudėtingumo mastas;</w:t>
      </w:r>
    </w:p>
    <w:p w14:paraId="55BDE5A3" w14:textId="52D6B1F5" w:rsidR="00B824A9" w:rsidRDefault="00E16D22" w:rsidP="00071B4F">
      <w:pPr>
        <w:spacing w:line="240" w:lineRule="auto"/>
        <w:jc w:val="left"/>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F32F84">
        <w:rPr>
          <w:rFonts w:ascii="Arial" w:eastAsia="Times New Roman" w:hAnsi="Arial" w:cs="Arial"/>
          <w:bCs/>
          <w:color w:val="000000"/>
          <w:sz w:val="24"/>
          <w:szCs w:val="24"/>
        </w:rPr>
        <w:t xml:space="preserve"> </w:t>
      </w:r>
      <w:r w:rsidR="00F026D1">
        <w:rPr>
          <w:rFonts w:ascii="Arial" w:eastAsia="Times New Roman" w:hAnsi="Arial" w:cs="Arial"/>
          <w:bCs/>
          <w:color w:val="000000"/>
          <w:sz w:val="24"/>
          <w:szCs w:val="24"/>
        </w:rPr>
        <w:t>73</w:t>
      </w:r>
      <w:r w:rsidR="005D1E55">
        <w:rPr>
          <w:rFonts w:ascii="Arial" w:eastAsia="Times New Roman" w:hAnsi="Arial" w:cs="Arial"/>
          <w:bCs/>
          <w:color w:val="000000"/>
          <w:sz w:val="24"/>
          <w:szCs w:val="24"/>
        </w:rPr>
        <w:t>.</w:t>
      </w:r>
      <w:r w:rsidR="00CB2383">
        <w:rPr>
          <w:rFonts w:ascii="Arial" w:eastAsia="Times New Roman" w:hAnsi="Arial" w:cs="Arial"/>
          <w:bCs/>
          <w:color w:val="000000"/>
          <w:sz w:val="24"/>
          <w:szCs w:val="24"/>
        </w:rPr>
        <w:t>3.</w:t>
      </w:r>
      <w:r>
        <w:rPr>
          <w:rFonts w:ascii="Arial" w:eastAsia="Times New Roman" w:hAnsi="Arial" w:cs="Arial"/>
          <w:bCs/>
          <w:color w:val="000000"/>
          <w:sz w:val="24"/>
          <w:szCs w:val="24"/>
        </w:rPr>
        <w:t>4</w:t>
      </w:r>
      <w:r w:rsidR="005D1E55">
        <w:rPr>
          <w:rFonts w:ascii="Arial" w:eastAsia="Times New Roman" w:hAnsi="Arial" w:cs="Arial"/>
          <w:bCs/>
          <w:color w:val="000000"/>
          <w:sz w:val="24"/>
          <w:szCs w:val="24"/>
        </w:rPr>
        <w:t xml:space="preserve">. </w:t>
      </w:r>
      <w:r w:rsidR="00EC4960" w:rsidRPr="00653FCD">
        <w:rPr>
          <w:rFonts w:ascii="Arial" w:eastAsia="Times New Roman" w:hAnsi="Arial" w:cs="Arial"/>
          <w:bCs/>
          <w:color w:val="000000"/>
          <w:sz w:val="24"/>
          <w:szCs w:val="24"/>
        </w:rPr>
        <w:t>Direktoriaus pavaduotojo ugdymui pareiginės algos koeficientai nustatomi atsižvelgiant į mokinių</w:t>
      </w:r>
      <w:r w:rsidR="003E2484">
        <w:rPr>
          <w:rFonts w:ascii="Arial" w:eastAsia="Times New Roman" w:hAnsi="Arial" w:cs="Arial"/>
          <w:bCs/>
          <w:color w:val="000000"/>
          <w:sz w:val="24"/>
          <w:szCs w:val="24"/>
        </w:rPr>
        <w:t xml:space="preserve"> </w:t>
      </w:r>
      <w:r w:rsidR="00EC4960" w:rsidRPr="00653FCD">
        <w:rPr>
          <w:rFonts w:ascii="Arial" w:eastAsia="Times New Roman" w:hAnsi="Arial" w:cs="Arial"/>
          <w:bCs/>
          <w:color w:val="000000"/>
          <w:sz w:val="24"/>
          <w:szCs w:val="24"/>
        </w:rPr>
        <w:t>skaičių einamųjų metų rugsėjo 1 dieną.</w:t>
      </w:r>
    </w:p>
    <w:p w14:paraId="1175F61F" w14:textId="77777777" w:rsidR="00994A0B" w:rsidRPr="00653FCD" w:rsidRDefault="00994A0B" w:rsidP="00071B4F">
      <w:pPr>
        <w:spacing w:line="240" w:lineRule="auto"/>
        <w:jc w:val="left"/>
        <w:rPr>
          <w:rFonts w:ascii="Arial" w:eastAsia="Times New Roman" w:hAnsi="Arial" w:cs="Arial"/>
          <w:bCs/>
          <w:color w:val="000000"/>
          <w:sz w:val="24"/>
          <w:szCs w:val="24"/>
        </w:rPr>
      </w:pPr>
    </w:p>
    <w:p w14:paraId="215C2045" w14:textId="2DB4BC5A" w:rsidR="00D45FCB" w:rsidRDefault="00F46B7F" w:rsidP="00EC4960">
      <w:pPr>
        <w:pBdr>
          <w:top w:val="nil"/>
          <w:left w:val="nil"/>
          <w:bottom w:val="nil"/>
          <w:right w:val="nil"/>
          <w:between w:val="nil"/>
        </w:pBdr>
        <w:spacing w:after="0" w:line="240" w:lineRule="auto"/>
        <w:jc w:val="left"/>
        <w:rPr>
          <w:rFonts w:ascii="Arial" w:eastAsia="Times New Roman" w:hAnsi="Arial" w:cs="Arial"/>
          <w:b/>
          <w:color w:val="000000"/>
          <w:sz w:val="24"/>
          <w:szCs w:val="24"/>
        </w:rPr>
      </w:pPr>
      <w:r w:rsidRPr="00E3115D">
        <w:rPr>
          <w:rFonts w:ascii="Arial" w:eastAsia="Times New Roman" w:hAnsi="Arial" w:cs="Arial"/>
          <w:b/>
          <w:color w:val="000000"/>
          <w:sz w:val="24"/>
          <w:szCs w:val="24"/>
        </w:rPr>
        <w:lastRenderedPageBreak/>
        <w:t xml:space="preserve">               </w:t>
      </w:r>
      <w:r w:rsidR="00F026D1">
        <w:rPr>
          <w:rFonts w:ascii="Arial" w:eastAsia="Times New Roman" w:hAnsi="Arial" w:cs="Arial"/>
          <w:b/>
          <w:color w:val="000000"/>
          <w:sz w:val="24"/>
          <w:szCs w:val="24"/>
        </w:rPr>
        <w:t>73</w:t>
      </w:r>
      <w:r w:rsidR="00D45FCB" w:rsidRPr="00E3115D">
        <w:rPr>
          <w:rFonts w:ascii="Arial" w:eastAsia="Times New Roman" w:hAnsi="Arial" w:cs="Arial"/>
          <w:b/>
          <w:color w:val="000000"/>
          <w:sz w:val="24"/>
          <w:szCs w:val="24"/>
        </w:rPr>
        <w:t>.</w:t>
      </w:r>
      <w:r w:rsidR="00CB2383">
        <w:rPr>
          <w:rFonts w:ascii="Arial" w:eastAsia="Times New Roman" w:hAnsi="Arial" w:cs="Arial"/>
          <w:b/>
          <w:color w:val="000000"/>
          <w:sz w:val="24"/>
          <w:szCs w:val="24"/>
        </w:rPr>
        <w:t>4</w:t>
      </w:r>
      <w:r w:rsidR="00D45FCB" w:rsidRPr="00E3115D">
        <w:rPr>
          <w:rFonts w:ascii="Arial" w:eastAsia="Times New Roman" w:hAnsi="Arial" w:cs="Arial"/>
          <w:b/>
          <w:color w:val="000000"/>
          <w:sz w:val="24"/>
          <w:szCs w:val="24"/>
        </w:rPr>
        <w:t>. Direktoriaus pavaduotoj</w:t>
      </w:r>
      <w:r w:rsidR="00C2628F" w:rsidRPr="00E3115D">
        <w:rPr>
          <w:rFonts w:ascii="Arial" w:eastAsia="Times New Roman" w:hAnsi="Arial" w:cs="Arial"/>
          <w:b/>
          <w:color w:val="000000"/>
          <w:sz w:val="24"/>
          <w:szCs w:val="24"/>
        </w:rPr>
        <w:t>o</w:t>
      </w:r>
      <w:r w:rsidR="00D45FCB" w:rsidRPr="00E3115D">
        <w:rPr>
          <w:rFonts w:ascii="Arial" w:eastAsia="Times New Roman" w:hAnsi="Arial" w:cs="Arial"/>
          <w:b/>
          <w:color w:val="000000"/>
          <w:sz w:val="24"/>
          <w:szCs w:val="24"/>
        </w:rPr>
        <w:t xml:space="preserve"> ūkio reikalams:</w:t>
      </w:r>
    </w:p>
    <w:p w14:paraId="6C9D5D9A" w14:textId="77777777" w:rsidR="00241E6D" w:rsidRPr="00E3115D" w:rsidRDefault="00241E6D" w:rsidP="00EC4960">
      <w:pPr>
        <w:pBdr>
          <w:top w:val="nil"/>
          <w:left w:val="nil"/>
          <w:bottom w:val="nil"/>
          <w:right w:val="nil"/>
          <w:between w:val="nil"/>
        </w:pBdr>
        <w:spacing w:after="0" w:line="240" w:lineRule="auto"/>
        <w:jc w:val="left"/>
        <w:rPr>
          <w:rFonts w:ascii="Arial" w:eastAsia="Times New Roman" w:hAnsi="Arial" w:cs="Arial"/>
          <w:b/>
          <w:color w:val="000000"/>
          <w:sz w:val="24"/>
          <w:szCs w:val="24"/>
        </w:rPr>
      </w:pPr>
    </w:p>
    <w:tbl>
      <w:tblPr>
        <w:tblStyle w:val="a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5387"/>
      </w:tblGrid>
      <w:tr w:rsidR="00D45FCB" w:rsidRPr="00653FCD" w14:paraId="000CBF52" w14:textId="77777777" w:rsidTr="00DD6CDF">
        <w:trPr>
          <w:trHeight w:val="272"/>
          <w:tblHead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4D6F3" w14:textId="77777777"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color w:val="000000"/>
                <w:sz w:val="24"/>
                <w:szCs w:val="24"/>
              </w:rPr>
              <w:t>Vadovaujamo darbo</w:t>
            </w:r>
          </w:p>
          <w:p w14:paraId="36AB424A" w14:textId="77777777" w:rsidR="008648EF" w:rsidRDefault="00D45FCB" w:rsidP="0072171C">
            <w:pPr>
              <w:jc w:val="center"/>
              <w:rPr>
                <w:rFonts w:ascii="Arial" w:eastAsia="Times New Roman" w:hAnsi="Arial" w:cs="Arial"/>
                <w:color w:val="000000"/>
                <w:sz w:val="24"/>
                <w:szCs w:val="24"/>
              </w:rPr>
            </w:pPr>
            <w:r w:rsidRPr="00653FCD">
              <w:rPr>
                <w:rFonts w:ascii="Arial" w:eastAsia="Times New Roman" w:hAnsi="Arial" w:cs="Arial"/>
                <w:color w:val="000000"/>
                <w:sz w:val="24"/>
                <w:szCs w:val="24"/>
              </w:rPr>
              <w:t>patirtis (metais)</w:t>
            </w:r>
            <w:r w:rsidR="006F5FE7">
              <w:rPr>
                <w:rFonts w:ascii="Arial" w:eastAsia="Times New Roman" w:hAnsi="Arial" w:cs="Arial"/>
                <w:color w:val="000000"/>
                <w:sz w:val="24"/>
                <w:szCs w:val="24"/>
              </w:rPr>
              <w:t xml:space="preserve"> </w:t>
            </w:r>
          </w:p>
          <w:p w14:paraId="7E271FB6" w14:textId="3436D58D" w:rsidR="00D45FCB" w:rsidRPr="00653FCD" w:rsidRDefault="006F5FE7" w:rsidP="0072171C">
            <w:pPr>
              <w:jc w:val="center"/>
              <w:rPr>
                <w:rFonts w:ascii="Arial" w:eastAsia="Times New Roman" w:hAnsi="Arial" w:cs="Arial"/>
                <w:sz w:val="24"/>
                <w:szCs w:val="24"/>
              </w:rPr>
            </w:pPr>
            <w:r>
              <w:rPr>
                <w:rFonts w:ascii="Arial" w:eastAsia="Times New Roman" w:hAnsi="Arial" w:cs="Arial"/>
                <w:color w:val="000000"/>
                <w:sz w:val="24"/>
                <w:szCs w:val="24"/>
              </w:rPr>
              <w:t>II grupė (51-200 pareigybių)</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8777D" w14:textId="77777777" w:rsidR="00D45FCB" w:rsidRPr="00653FCD" w:rsidRDefault="00D45FCB" w:rsidP="0072171C">
            <w:pPr>
              <w:jc w:val="center"/>
              <w:rPr>
                <w:rFonts w:ascii="Arial" w:eastAsia="Times New Roman" w:hAnsi="Arial" w:cs="Arial"/>
                <w:color w:val="FF0000"/>
                <w:sz w:val="24"/>
                <w:szCs w:val="24"/>
              </w:rPr>
            </w:pPr>
            <w:r w:rsidRPr="00653FCD">
              <w:rPr>
                <w:rFonts w:ascii="Arial" w:eastAsia="Times New Roman" w:hAnsi="Arial" w:cs="Arial"/>
                <w:sz w:val="24"/>
                <w:szCs w:val="24"/>
              </w:rPr>
              <w:t>Pareiginės algos koeficientai, jeigu pareigybės lygis A</w:t>
            </w:r>
          </w:p>
        </w:tc>
      </w:tr>
      <w:tr w:rsidR="00D45FCB" w:rsidRPr="00653FCD" w14:paraId="14808CAF" w14:textId="77777777" w:rsidTr="00DD6CDF">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45627" w14:textId="77777777"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color w:val="000000"/>
                <w:sz w:val="24"/>
                <w:szCs w:val="24"/>
              </w:rPr>
              <w:t>iki 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9D3D7" w14:textId="4F07A737"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sz w:val="24"/>
                <w:szCs w:val="24"/>
              </w:rPr>
              <w:t>1,0</w:t>
            </w:r>
            <w:r w:rsidR="002B62F6">
              <w:rPr>
                <w:rFonts w:ascii="Arial" w:eastAsia="Times New Roman" w:hAnsi="Arial" w:cs="Arial"/>
                <w:sz w:val="24"/>
                <w:szCs w:val="24"/>
              </w:rPr>
              <w:t>4</w:t>
            </w:r>
            <w:r w:rsidRPr="00653FCD">
              <w:rPr>
                <w:rFonts w:ascii="Arial" w:eastAsia="Times New Roman" w:hAnsi="Arial" w:cs="Arial"/>
                <w:sz w:val="24"/>
                <w:szCs w:val="24"/>
              </w:rPr>
              <w:t xml:space="preserve"> – 1,</w:t>
            </w:r>
            <w:r w:rsidR="002D7F37">
              <w:rPr>
                <w:rFonts w:ascii="Arial" w:eastAsia="Times New Roman" w:hAnsi="Arial" w:cs="Arial"/>
                <w:sz w:val="24"/>
                <w:szCs w:val="24"/>
              </w:rPr>
              <w:t>6</w:t>
            </w:r>
            <w:r w:rsidR="002B62F6">
              <w:rPr>
                <w:rFonts w:ascii="Arial" w:eastAsia="Times New Roman" w:hAnsi="Arial" w:cs="Arial"/>
                <w:sz w:val="24"/>
                <w:szCs w:val="24"/>
              </w:rPr>
              <w:t>9</w:t>
            </w:r>
          </w:p>
        </w:tc>
      </w:tr>
      <w:tr w:rsidR="00D45FCB" w:rsidRPr="00653FCD" w14:paraId="7CB83A11" w14:textId="77777777" w:rsidTr="00DD6CDF">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1D1F8" w14:textId="77777777"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color w:val="000000"/>
                <w:sz w:val="24"/>
                <w:szCs w:val="24"/>
              </w:rPr>
              <w:t>nuo daugiau kaip 5 iki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0DA01" w14:textId="01136E1B"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sz w:val="24"/>
                <w:szCs w:val="24"/>
              </w:rPr>
              <w:t>1,0</w:t>
            </w:r>
            <w:r w:rsidR="002B62F6">
              <w:rPr>
                <w:rFonts w:ascii="Arial" w:eastAsia="Times New Roman" w:hAnsi="Arial" w:cs="Arial"/>
                <w:sz w:val="24"/>
                <w:szCs w:val="24"/>
              </w:rPr>
              <w:t>4</w:t>
            </w:r>
            <w:r w:rsidRPr="00653FCD">
              <w:rPr>
                <w:rFonts w:ascii="Arial" w:eastAsia="Times New Roman" w:hAnsi="Arial" w:cs="Arial"/>
                <w:sz w:val="24"/>
                <w:szCs w:val="24"/>
              </w:rPr>
              <w:t xml:space="preserve"> – 1,71</w:t>
            </w:r>
          </w:p>
        </w:tc>
      </w:tr>
      <w:tr w:rsidR="00D45FCB" w:rsidRPr="00653FCD" w14:paraId="582A9BC7" w14:textId="77777777" w:rsidTr="00DD6CDF">
        <w:trPr>
          <w:trHeight w:val="272"/>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898FC" w14:textId="77777777"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color w:val="000000"/>
                <w:sz w:val="24"/>
                <w:szCs w:val="24"/>
              </w:rPr>
              <w:t>daugiau kaip 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1CA4B" w14:textId="2FB67AEB" w:rsidR="00D45FCB" w:rsidRPr="00653FCD" w:rsidRDefault="00D45FCB" w:rsidP="0072171C">
            <w:pPr>
              <w:jc w:val="center"/>
              <w:rPr>
                <w:rFonts w:ascii="Arial" w:eastAsia="Times New Roman" w:hAnsi="Arial" w:cs="Arial"/>
                <w:sz w:val="24"/>
                <w:szCs w:val="24"/>
              </w:rPr>
            </w:pPr>
            <w:r w:rsidRPr="00653FCD">
              <w:rPr>
                <w:rFonts w:ascii="Arial" w:eastAsia="Times New Roman" w:hAnsi="Arial" w:cs="Arial"/>
                <w:sz w:val="24"/>
                <w:szCs w:val="24"/>
              </w:rPr>
              <w:t>1,0</w:t>
            </w:r>
            <w:r w:rsidR="002B62F6">
              <w:rPr>
                <w:rFonts w:ascii="Arial" w:eastAsia="Times New Roman" w:hAnsi="Arial" w:cs="Arial"/>
                <w:sz w:val="24"/>
                <w:szCs w:val="24"/>
              </w:rPr>
              <w:t>4</w:t>
            </w:r>
            <w:r w:rsidRPr="00653FCD">
              <w:rPr>
                <w:rFonts w:ascii="Arial" w:eastAsia="Times New Roman" w:hAnsi="Arial" w:cs="Arial"/>
                <w:sz w:val="24"/>
                <w:szCs w:val="24"/>
              </w:rPr>
              <w:t xml:space="preserve"> – 1,73</w:t>
            </w:r>
          </w:p>
        </w:tc>
      </w:tr>
    </w:tbl>
    <w:p w14:paraId="136852DD" w14:textId="77777777" w:rsidR="00320F75" w:rsidRPr="00653FCD" w:rsidRDefault="00320F75" w:rsidP="00EC4960">
      <w:pPr>
        <w:pBdr>
          <w:top w:val="nil"/>
          <w:left w:val="nil"/>
          <w:bottom w:val="nil"/>
          <w:right w:val="nil"/>
          <w:between w:val="nil"/>
        </w:pBdr>
        <w:spacing w:after="0" w:line="240" w:lineRule="auto"/>
        <w:jc w:val="left"/>
        <w:rPr>
          <w:rFonts w:ascii="Arial" w:eastAsia="Times New Roman" w:hAnsi="Arial" w:cs="Arial"/>
          <w:b/>
          <w:color w:val="000000"/>
          <w:sz w:val="24"/>
          <w:szCs w:val="24"/>
        </w:rPr>
      </w:pPr>
    </w:p>
    <w:p w14:paraId="44BBB73E" w14:textId="44447D3F" w:rsidR="008D3727" w:rsidRDefault="00F46B7F" w:rsidP="00D10F90">
      <w:pPr>
        <w:pBdr>
          <w:top w:val="nil"/>
          <w:left w:val="nil"/>
          <w:bottom w:val="nil"/>
          <w:right w:val="nil"/>
          <w:between w:val="nil"/>
        </w:pBdr>
        <w:spacing w:after="0" w:line="240" w:lineRule="auto"/>
        <w:jc w:val="left"/>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A06F87">
        <w:rPr>
          <w:rFonts w:ascii="Arial" w:eastAsia="Times New Roman" w:hAnsi="Arial" w:cs="Arial"/>
          <w:b/>
          <w:color w:val="000000"/>
          <w:sz w:val="24"/>
          <w:szCs w:val="24"/>
        </w:rPr>
        <w:t xml:space="preserve">    </w:t>
      </w:r>
      <w:r w:rsidR="00F026D1">
        <w:rPr>
          <w:rFonts w:ascii="Arial" w:eastAsia="Times New Roman" w:hAnsi="Arial" w:cs="Arial"/>
          <w:b/>
          <w:color w:val="000000"/>
          <w:sz w:val="24"/>
          <w:szCs w:val="24"/>
        </w:rPr>
        <w:t>73</w:t>
      </w:r>
      <w:r w:rsidR="009126A7" w:rsidRPr="00653FCD">
        <w:rPr>
          <w:rFonts w:ascii="Arial" w:eastAsia="Times New Roman" w:hAnsi="Arial" w:cs="Arial"/>
          <w:b/>
          <w:color w:val="000000"/>
          <w:sz w:val="24"/>
          <w:szCs w:val="24"/>
        </w:rPr>
        <w:t>.</w:t>
      </w:r>
      <w:r w:rsidR="00CB2383">
        <w:rPr>
          <w:rFonts w:ascii="Arial" w:eastAsia="Times New Roman" w:hAnsi="Arial" w:cs="Arial"/>
          <w:b/>
          <w:color w:val="000000"/>
          <w:sz w:val="24"/>
          <w:szCs w:val="24"/>
        </w:rPr>
        <w:t>5</w:t>
      </w:r>
      <w:r w:rsidR="009126A7" w:rsidRPr="00653FCD">
        <w:rPr>
          <w:rFonts w:ascii="Arial" w:eastAsia="Times New Roman" w:hAnsi="Arial" w:cs="Arial"/>
          <w:b/>
          <w:color w:val="000000"/>
          <w:sz w:val="24"/>
          <w:szCs w:val="24"/>
        </w:rPr>
        <w:t>. Kiti specialistai:</w:t>
      </w:r>
    </w:p>
    <w:p w14:paraId="29123B5A" w14:textId="77777777" w:rsidR="00241E6D" w:rsidRPr="00653FCD" w:rsidRDefault="00241E6D" w:rsidP="00D10F90">
      <w:pPr>
        <w:pBdr>
          <w:top w:val="nil"/>
          <w:left w:val="nil"/>
          <w:bottom w:val="nil"/>
          <w:right w:val="nil"/>
          <w:between w:val="nil"/>
        </w:pBdr>
        <w:spacing w:after="0" w:line="240" w:lineRule="auto"/>
        <w:jc w:val="left"/>
        <w:rPr>
          <w:rFonts w:ascii="Arial" w:eastAsia="Times New Roman" w:hAnsi="Arial" w:cs="Arial"/>
          <w:b/>
          <w:color w:val="000000"/>
          <w:sz w:val="24"/>
          <w:szCs w:val="24"/>
        </w:rPr>
      </w:pPr>
    </w:p>
    <w:tbl>
      <w:tblPr>
        <w:tblStyle w:val="Lentelstinklelis"/>
        <w:tblW w:w="0" w:type="auto"/>
        <w:tblLayout w:type="fixed"/>
        <w:tblLook w:val="04A0" w:firstRow="1" w:lastRow="0" w:firstColumn="1" w:lastColumn="0" w:noHBand="0" w:noVBand="1"/>
      </w:tblPr>
      <w:tblGrid>
        <w:gridCol w:w="1417"/>
        <w:gridCol w:w="1697"/>
        <w:gridCol w:w="1701"/>
        <w:gridCol w:w="1276"/>
        <w:gridCol w:w="1275"/>
        <w:gridCol w:w="1291"/>
        <w:gridCol w:w="1305"/>
      </w:tblGrid>
      <w:tr w:rsidR="00241E6D" w:rsidRPr="00653FCD" w14:paraId="0B2FE0AE" w14:textId="77777777" w:rsidTr="00241E6D">
        <w:tc>
          <w:tcPr>
            <w:tcW w:w="1417" w:type="dxa"/>
          </w:tcPr>
          <w:p w14:paraId="53491084" w14:textId="303C8B91"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Pareigybės lygis</w:t>
            </w:r>
          </w:p>
        </w:tc>
        <w:tc>
          <w:tcPr>
            <w:tcW w:w="1697" w:type="dxa"/>
          </w:tcPr>
          <w:p w14:paraId="350B7517" w14:textId="4667CE73"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Pareigybė</w:t>
            </w:r>
          </w:p>
        </w:tc>
        <w:tc>
          <w:tcPr>
            <w:tcW w:w="1701" w:type="dxa"/>
          </w:tcPr>
          <w:p w14:paraId="1397C4BB" w14:textId="3AEC8F6B"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Įgytas išsilavinimas</w:t>
            </w:r>
          </w:p>
        </w:tc>
        <w:tc>
          <w:tcPr>
            <w:tcW w:w="5147" w:type="dxa"/>
            <w:gridSpan w:val="4"/>
          </w:tcPr>
          <w:p w14:paraId="3512E1D3" w14:textId="53E3DCBD"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Profesinio darbo stažas</w:t>
            </w:r>
          </w:p>
        </w:tc>
      </w:tr>
      <w:tr w:rsidR="00241E6D" w:rsidRPr="00653FCD" w14:paraId="5E54D1DB" w14:textId="77777777" w:rsidTr="00241E6D">
        <w:tc>
          <w:tcPr>
            <w:tcW w:w="1417" w:type="dxa"/>
          </w:tcPr>
          <w:p w14:paraId="0AB45944" w14:textId="77777777" w:rsidR="00241E6D" w:rsidRPr="00653FCD" w:rsidRDefault="00241E6D" w:rsidP="00D10F90">
            <w:pPr>
              <w:jc w:val="left"/>
              <w:rPr>
                <w:rFonts w:ascii="Arial" w:eastAsia="Times New Roman" w:hAnsi="Arial" w:cs="Arial"/>
                <w:bCs/>
                <w:color w:val="000000"/>
                <w:sz w:val="24"/>
                <w:szCs w:val="24"/>
              </w:rPr>
            </w:pPr>
          </w:p>
        </w:tc>
        <w:tc>
          <w:tcPr>
            <w:tcW w:w="1697" w:type="dxa"/>
          </w:tcPr>
          <w:p w14:paraId="43D133EF" w14:textId="77777777" w:rsidR="00241E6D" w:rsidRPr="00653FCD" w:rsidRDefault="00241E6D" w:rsidP="00D10F90">
            <w:pPr>
              <w:jc w:val="left"/>
              <w:rPr>
                <w:rFonts w:ascii="Arial" w:eastAsia="Times New Roman" w:hAnsi="Arial" w:cs="Arial"/>
                <w:bCs/>
                <w:color w:val="000000"/>
                <w:sz w:val="24"/>
                <w:szCs w:val="24"/>
              </w:rPr>
            </w:pPr>
          </w:p>
        </w:tc>
        <w:tc>
          <w:tcPr>
            <w:tcW w:w="1701" w:type="dxa"/>
          </w:tcPr>
          <w:p w14:paraId="4BC2346F" w14:textId="77777777" w:rsidR="00241E6D" w:rsidRPr="00653FCD" w:rsidRDefault="00241E6D" w:rsidP="00D10F90">
            <w:pPr>
              <w:jc w:val="left"/>
              <w:rPr>
                <w:rFonts w:ascii="Arial" w:eastAsia="Times New Roman" w:hAnsi="Arial" w:cs="Arial"/>
                <w:bCs/>
                <w:color w:val="000000"/>
                <w:sz w:val="24"/>
                <w:szCs w:val="24"/>
              </w:rPr>
            </w:pPr>
          </w:p>
        </w:tc>
        <w:tc>
          <w:tcPr>
            <w:tcW w:w="1276" w:type="dxa"/>
          </w:tcPr>
          <w:p w14:paraId="746273A4" w14:textId="6736BC3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Iki 2 m.</w:t>
            </w:r>
          </w:p>
        </w:tc>
        <w:tc>
          <w:tcPr>
            <w:tcW w:w="1275" w:type="dxa"/>
          </w:tcPr>
          <w:p w14:paraId="7FFB5B4D" w14:textId="6FCF0395"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Nuo daugiau kaip 2 m. iki 5 m.</w:t>
            </w:r>
          </w:p>
        </w:tc>
        <w:tc>
          <w:tcPr>
            <w:tcW w:w="1291" w:type="dxa"/>
          </w:tcPr>
          <w:p w14:paraId="68EA9B92" w14:textId="605EA3C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Nuo daugiau kaip 5 m. iki 10 m.</w:t>
            </w:r>
          </w:p>
        </w:tc>
        <w:tc>
          <w:tcPr>
            <w:tcW w:w="1305" w:type="dxa"/>
          </w:tcPr>
          <w:p w14:paraId="0B5F20F6" w14:textId="19B79BA4"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Daugiau kaip 10 m.</w:t>
            </w:r>
          </w:p>
        </w:tc>
      </w:tr>
      <w:tr w:rsidR="00241E6D" w:rsidRPr="00653FCD" w14:paraId="153B3053" w14:textId="77777777" w:rsidTr="00241E6D">
        <w:tc>
          <w:tcPr>
            <w:tcW w:w="1417" w:type="dxa"/>
          </w:tcPr>
          <w:p w14:paraId="46CB1C32" w14:textId="016DDBE9"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A</w:t>
            </w:r>
          </w:p>
        </w:tc>
        <w:tc>
          <w:tcPr>
            <w:tcW w:w="1697" w:type="dxa"/>
          </w:tcPr>
          <w:p w14:paraId="4CC1616C" w14:textId="1B787F4B" w:rsidR="00241E6D" w:rsidRDefault="00241E6D" w:rsidP="00D10F90">
            <w:pPr>
              <w:jc w:val="left"/>
              <w:rPr>
                <w:rFonts w:ascii="Arial" w:eastAsia="Times New Roman" w:hAnsi="Arial" w:cs="Arial"/>
                <w:bCs/>
                <w:sz w:val="24"/>
                <w:szCs w:val="24"/>
              </w:rPr>
            </w:pPr>
            <w:r>
              <w:rPr>
                <w:rFonts w:ascii="Arial" w:eastAsia="Times New Roman" w:hAnsi="Arial" w:cs="Arial"/>
                <w:bCs/>
                <w:sz w:val="24"/>
                <w:szCs w:val="24"/>
              </w:rPr>
              <w:t>S</w:t>
            </w:r>
            <w:r w:rsidRPr="00502375">
              <w:rPr>
                <w:rFonts w:ascii="Arial" w:eastAsia="Times New Roman" w:hAnsi="Arial" w:cs="Arial"/>
                <w:bCs/>
                <w:sz w:val="24"/>
                <w:szCs w:val="24"/>
              </w:rPr>
              <w:t>ekretorius</w:t>
            </w:r>
            <w:r w:rsidR="003D7E8D">
              <w:rPr>
                <w:rFonts w:ascii="Arial" w:eastAsia="Times New Roman" w:hAnsi="Arial" w:cs="Arial"/>
                <w:bCs/>
                <w:sz w:val="24"/>
                <w:szCs w:val="24"/>
              </w:rPr>
              <w:t>,</w:t>
            </w:r>
          </w:p>
          <w:p w14:paraId="790591B6" w14:textId="4C5489CA" w:rsidR="003D7E8D" w:rsidRPr="00653FCD" w:rsidRDefault="003D7E8D" w:rsidP="00D10F90">
            <w:pPr>
              <w:jc w:val="left"/>
              <w:rPr>
                <w:rFonts w:ascii="Arial" w:eastAsia="Times New Roman" w:hAnsi="Arial" w:cs="Arial"/>
                <w:bCs/>
                <w:color w:val="000000"/>
                <w:sz w:val="24"/>
                <w:szCs w:val="24"/>
              </w:rPr>
            </w:pPr>
            <w:r>
              <w:rPr>
                <w:rFonts w:ascii="Arial" w:eastAsia="Times New Roman" w:hAnsi="Arial" w:cs="Arial"/>
                <w:bCs/>
                <w:color w:val="000000"/>
                <w:sz w:val="24"/>
                <w:szCs w:val="24"/>
              </w:rPr>
              <w:t>administratorius</w:t>
            </w:r>
          </w:p>
        </w:tc>
        <w:tc>
          <w:tcPr>
            <w:tcW w:w="1701" w:type="dxa"/>
          </w:tcPr>
          <w:p w14:paraId="65B3F45E" w14:textId="259EF373"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Aukštasis </w:t>
            </w:r>
            <w:r>
              <w:rPr>
                <w:rFonts w:ascii="Arial" w:eastAsia="Times New Roman" w:hAnsi="Arial" w:cs="Arial"/>
                <w:bCs/>
                <w:color w:val="000000"/>
                <w:sz w:val="24"/>
                <w:szCs w:val="24"/>
              </w:rPr>
              <w:t>išsilavinimas</w:t>
            </w:r>
          </w:p>
        </w:tc>
        <w:tc>
          <w:tcPr>
            <w:tcW w:w="1276" w:type="dxa"/>
          </w:tcPr>
          <w:p w14:paraId="43B2A0BA" w14:textId="103B6130" w:rsidR="00241E6D" w:rsidRPr="00653FCD" w:rsidRDefault="00241E6D" w:rsidP="00B259A4">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Pr>
                <w:rFonts w:ascii="Arial" w:eastAsia="Times New Roman" w:hAnsi="Arial" w:cs="Arial"/>
                <w:bCs/>
                <w:color w:val="000000"/>
                <w:sz w:val="24"/>
                <w:szCs w:val="24"/>
              </w:rPr>
              <w:t>7</w:t>
            </w:r>
            <w:r w:rsidR="00902AD7">
              <w:rPr>
                <w:rFonts w:ascii="Arial" w:eastAsia="Times New Roman" w:hAnsi="Arial" w:cs="Arial"/>
                <w:bCs/>
                <w:color w:val="000000"/>
                <w:sz w:val="24"/>
                <w:szCs w:val="24"/>
              </w:rPr>
              <w:t>6</w:t>
            </w:r>
            <w:r w:rsidRPr="00653FCD">
              <w:rPr>
                <w:rFonts w:ascii="Arial" w:eastAsia="Times New Roman" w:hAnsi="Arial" w:cs="Arial"/>
                <w:bCs/>
                <w:color w:val="000000"/>
                <w:sz w:val="24"/>
                <w:szCs w:val="24"/>
              </w:rPr>
              <w:t>-1,17</w:t>
            </w:r>
          </w:p>
        </w:tc>
        <w:tc>
          <w:tcPr>
            <w:tcW w:w="1275" w:type="dxa"/>
          </w:tcPr>
          <w:p w14:paraId="36CCCC99" w14:textId="5B160D50"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Pr>
                <w:rFonts w:ascii="Arial" w:eastAsia="Times New Roman" w:hAnsi="Arial" w:cs="Arial"/>
                <w:bCs/>
                <w:color w:val="000000"/>
                <w:sz w:val="24"/>
                <w:szCs w:val="24"/>
              </w:rPr>
              <w:t>7</w:t>
            </w:r>
            <w:r w:rsidR="00902AD7">
              <w:rPr>
                <w:rFonts w:ascii="Arial" w:eastAsia="Times New Roman" w:hAnsi="Arial" w:cs="Arial"/>
                <w:bCs/>
                <w:color w:val="000000"/>
                <w:sz w:val="24"/>
                <w:szCs w:val="24"/>
              </w:rPr>
              <w:t>6</w:t>
            </w:r>
            <w:r w:rsidRPr="00653FCD">
              <w:rPr>
                <w:rFonts w:ascii="Arial" w:eastAsia="Times New Roman" w:hAnsi="Arial" w:cs="Arial"/>
                <w:bCs/>
                <w:color w:val="000000"/>
                <w:sz w:val="24"/>
                <w:szCs w:val="24"/>
              </w:rPr>
              <w:t>-1,23</w:t>
            </w:r>
          </w:p>
        </w:tc>
        <w:tc>
          <w:tcPr>
            <w:tcW w:w="1291" w:type="dxa"/>
          </w:tcPr>
          <w:p w14:paraId="69D1D8EE" w14:textId="261B31F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Pr>
                <w:rFonts w:ascii="Arial" w:eastAsia="Times New Roman" w:hAnsi="Arial" w:cs="Arial"/>
                <w:bCs/>
                <w:color w:val="000000"/>
                <w:sz w:val="24"/>
                <w:szCs w:val="24"/>
              </w:rPr>
              <w:t>7</w:t>
            </w:r>
            <w:r w:rsidR="00902AD7">
              <w:rPr>
                <w:rFonts w:ascii="Arial" w:eastAsia="Times New Roman" w:hAnsi="Arial" w:cs="Arial"/>
                <w:bCs/>
                <w:color w:val="000000"/>
                <w:sz w:val="24"/>
                <w:szCs w:val="24"/>
              </w:rPr>
              <w:t>6</w:t>
            </w:r>
            <w:r w:rsidRPr="00653FCD">
              <w:rPr>
                <w:rFonts w:ascii="Arial" w:eastAsia="Times New Roman" w:hAnsi="Arial" w:cs="Arial"/>
                <w:bCs/>
                <w:color w:val="000000"/>
                <w:sz w:val="24"/>
                <w:szCs w:val="24"/>
              </w:rPr>
              <w:t>-1,34</w:t>
            </w:r>
          </w:p>
        </w:tc>
        <w:tc>
          <w:tcPr>
            <w:tcW w:w="1305" w:type="dxa"/>
          </w:tcPr>
          <w:p w14:paraId="327C0A03" w14:textId="6E4A0F1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0,7</w:t>
            </w:r>
            <w:r w:rsidR="00902AD7">
              <w:rPr>
                <w:rFonts w:ascii="Arial" w:eastAsia="Times New Roman" w:hAnsi="Arial" w:cs="Arial"/>
                <w:bCs/>
                <w:color w:val="000000"/>
                <w:sz w:val="24"/>
                <w:szCs w:val="24"/>
              </w:rPr>
              <w:t>6</w:t>
            </w:r>
            <w:r w:rsidRPr="00653FCD">
              <w:rPr>
                <w:rFonts w:ascii="Arial" w:eastAsia="Times New Roman" w:hAnsi="Arial" w:cs="Arial"/>
                <w:bCs/>
                <w:color w:val="000000"/>
                <w:sz w:val="24"/>
                <w:szCs w:val="24"/>
              </w:rPr>
              <w:t>-1,44</w:t>
            </w:r>
          </w:p>
        </w:tc>
      </w:tr>
      <w:tr w:rsidR="00241E6D" w:rsidRPr="00653FCD" w14:paraId="3D48128A" w14:textId="77777777" w:rsidTr="00241E6D">
        <w:tc>
          <w:tcPr>
            <w:tcW w:w="1417" w:type="dxa"/>
          </w:tcPr>
          <w:p w14:paraId="1AB9A637" w14:textId="14353420"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B</w:t>
            </w:r>
          </w:p>
        </w:tc>
        <w:tc>
          <w:tcPr>
            <w:tcW w:w="1697" w:type="dxa"/>
          </w:tcPr>
          <w:p w14:paraId="1C057F33" w14:textId="72680443"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Ūkvedys</w:t>
            </w:r>
          </w:p>
          <w:p w14:paraId="5F2A3916" w14:textId="472BB26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 xml:space="preserve"> </w:t>
            </w:r>
          </w:p>
        </w:tc>
        <w:tc>
          <w:tcPr>
            <w:tcW w:w="1701" w:type="dxa"/>
          </w:tcPr>
          <w:p w14:paraId="4A41AD83" w14:textId="7777777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Spec. vidurinis</w:t>
            </w:r>
          </w:p>
          <w:p w14:paraId="54AA533B" w14:textId="580906FA"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išsilavinimas</w:t>
            </w:r>
          </w:p>
          <w:p w14:paraId="2547D3B4" w14:textId="1F6CB857"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įgytas iki 1995</w:t>
            </w:r>
          </w:p>
          <w:p w14:paraId="71DCE82A" w14:textId="139DEAA8"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metų</w:t>
            </w:r>
          </w:p>
        </w:tc>
        <w:tc>
          <w:tcPr>
            <w:tcW w:w="1276" w:type="dxa"/>
          </w:tcPr>
          <w:p w14:paraId="42C39808" w14:textId="5D52CF8D"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902AD7">
              <w:rPr>
                <w:rFonts w:ascii="Arial" w:eastAsia="Times New Roman" w:hAnsi="Arial" w:cs="Arial"/>
                <w:bCs/>
                <w:color w:val="000000"/>
                <w:sz w:val="24"/>
                <w:szCs w:val="24"/>
              </w:rPr>
              <w:t>73</w:t>
            </w:r>
            <w:r w:rsidRPr="00653FCD">
              <w:rPr>
                <w:rFonts w:ascii="Arial" w:eastAsia="Times New Roman" w:hAnsi="Arial" w:cs="Arial"/>
                <w:bCs/>
                <w:color w:val="000000"/>
                <w:sz w:val="24"/>
                <w:szCs w:val="24"/>
              </w:rPr>
              <w:t>-1,09</w:t>
            </w:r>
          </w:p>
        </w:tc>
        <w:tc>
          <w:tcPr>
            <w:tcW w:w="1275" w:type="dxa"/>
          </w:tcPr>
          <w:p w14:paraId="64AC3FA6" w14:textId="4C8376FB"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902AD7">
              <w:rPr>
                <w:rFonts w:ascii="Arial" w:eastAsia="Times New Roman" w:hAnsi="Arial" w:cs="Arial"/>
                <w:bCs/>
                <w:color w:val="000000"/>
                <w:sz w:val="24"/>
                <w:szCs w:val="24"/>
              </w:rPr>
              <w:t>73</w:t>
            </w:r>
            <w:r w:rsidRPr="00653FCD">
              <w:rPr>
                <w:rFonts w:ascii="Arial" w:eastAsia="Times New Roman" w:hAnsi="Arial" w:cs="Arial"/>
                <w:bCs/>
                <w:color w:val="000000"/>
                <w:sz w:val="24"/>
                <w:szCs w:val="24"/>
              </w:rPr>
              <w:t>-1,17</w:t>
            </w:r>
          </w:p>
        </w:tc>
        <w:tc>
          <w:tcPr>
            <w:tcW w:w="1291" w:type="dxa"/>
          </w:tcPr>
          <w:p w14:paraId="3F12ADDA" w14:textId="0377C7CD"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902AD7">
              <w:rPr>
                <w:rFonts w:ascii="Arial" w:eastAsia="Times New Roman" w:hAnsi="Arial" w:cs="Arial"/>
                <w:bCs/>
                <w:color w:val="000000"/>
                <w:sz w:val="24"/>
                <w:szCs w:val="24"/>
              </w:rPr>
              <w:t>73</w:t>
            </w:r>
            <w:r w:rsidRPr="00653FCD">
              <w:rPr>
                <w:rFonts w:ascii="Arial" w:eastAsia="Times New Roman" w:hAnsi="Arial" w:cs="Arial"/>
                <w:bCs/>
                <w:color w:val="000000"/>
                <w:sz w:val="24"/>
                <w:szCs w:val="24"/>
              </w:rPr>
              <w:t>-1,21</w:t>
            </w:r>
          </w:p>
        </w:tc>
        <w:tc>
          <w:tcPr>
            <w:tcW w:w="1305" w:type="dxa"/>
          </w:tcPr>
          <w:p w14:paraId="4AA46946" w14:textId="0A624A61" w:rsidR="00241E6D" w:rsidRPr="00653FCD" w:rsidRDefault="00241E6D" w:rsidP="00D10F90">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Pr>
                <w:rFonts w:ascii="Arial" w:eastAsia="Times New Roman" w:hAnsi="Arial" w:cs="Arial"/>
                <w:bCs/>
                <w:color w:val="000000"/>
                <w:sz w:val="24"/>
                <w:szCs w:val="24"/>
              </w:rPr>
              <w:t>7</w:t>
            </w:r>
            <w:r w:rsidR="00902AD7">
              <w:rPr>
                <w:rFonts w:ascii="Arial" w:eastAsia="Times New Roman" w:hAnsi="Arial" w:cs="Arial"/>
                <w:bCs/>
                <w:color w:val="000000"/>
                <w:sz w:val="24"/>
                <w:szCs w:val="24"/>
              </w:rPr>
              <w:t>3</w:t>
            </w:r>
            <w:r w:rsidRPr="00653FCD">
              <w:rPr>
                <w:rFonts w:ascii="Arial" w:eastAsia="Times New Roman" w:hAnsi="Arial" w:cs="Arial"/>
                <w:bCs/>
                <w:color w:val="000000"/>
                <w:sz w:val="24"/>
                <w:szCs w:val="24"/>
              </w:rPr>
              <w:t>-1,</w:t>
            </w:r>
            <w:r>
              <w:rPr>
                <w:rFonts w:ascii="Arial" w:eastAsia="Times New Roman" w:hAnsi="Arial" w:cs="Arial"/>
                <w:bCs/>
                <w:color w:val="000000"/>
                <w:sz w:val="24"/>
                <w:szCs w:val="24"/>
              </w:rPr>
              <w:t>32</w:t>
            </w:r>
          </w:p>
        </w:tc>
      </w:tr>
    </w:tbl>
    <w:p w14:paraId="44E326DC" w14:textId="77777777" w:rsidR="00241E6D" w:rsidRPr="00653FCD" w:rsidRDefault="00241E6D" w:rsidP="00FF061C">
      <w:pPr>
        <w:pBdr>
          <w:top w:val="nil"/>
          <w:left w:val="nil"/>
          <w:bottom w:val="nil"/>
          <w:right w:val="nil"/>
          <w:between w:val="nil"/>
        </w:pBdr>
        <w:spacing w:after="0" w:line="240" w:lineRule="auto"/>
        <w:rPr>
          <w:rFonts w:ascii="Arial" w:eastAsia="Times New Roman" w:hAnsi="Arial" w:cs="Arial"/>
          <w:b/>
          <w:color w:val="000000"/>
          <w:sz w:val="24"/>
          <w:szCs w:val="24"/>
        </w:rPr>
      </w:pPr>
    </w:p>
    <w:p w14:paraId="25BCBE7C" w14:textId="2A71F103" w:rsidR="000C1488" w:rsidRDefault="00F46B7F" w:rsidP="000C1488">
      <w:pPr>
        <w:pBdr>
          <w:top w:val="nil"/>
          <w:left w:val="nil"/>
          <w:bottom w:val="nil"/>
          <w:right w:val="nil"/>
          <w:between w:val="nil"/>
        </w:pBdr>
        <w:spacing w:after="0" w:line="240" w:lineRule="auto"/>
        <w:jc w:val="left"/>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F026D1">
        <w:rPr>
          <w:rFonts w:ascii="Arial" w:eastAsia="Times New Roman" w:hAnsi="Arial" w:cs="Arial"/>
          <w:b/>
          <w:color w:val="000000"/>
          <w:sz w:val="24"/>
          <w:szCs w:val="24"/>
        </w:rPr>
        <w:t>73</w:t>
      </w:r>
      <w:r w:rsidR="000C1488" w:rsidRPr="00653FCD">
        <w:rPr>
          <w:rFonts w:ascii="Arial" w:eastAsia="Times New Roman" w:hAnsi="Arial" w:cs="Arial"/>
          <w:b/>
          <w:color w:val="000000"/>
          <w:sz w:val="24"/>
          <w:szCs w:val="24"/>
        </w:rPr>
        <w:t>.</w:t>
      </w:r>
      <w:r w:rsidR="00446FFF">
        <w:rPr>
          <w:rFonts w:ascii="Arial" w:eastAsia="Times New Roman" w:hAnsi="Arial" w:cs="Arial"/>
          <w:b/>
          <w:color w:val="000000"/>
          <w:sz w:val="24"/>
          <w:szCs w:val="24"/>
        </w:rPr>
        <w:t>6</w:t>
      </w:r>
      <w:r w:rsidR="00320F75" w:rsidRPr="00653FCD">
        <w:rPr>
          <w:rFonts w:ascii="Arial" w:eastAsia="Times New Roman" w:hAnsi="Arial" w:cs="Arial"/>
          <w:b/>
          <w:color w:val="000000"/>
          <w:sz w:val="24"/>
          <w:szCs w:val="24"/>
        </w:rPr>
        <w:t>.</w:t>
      </w:r>
      <w:r w:rsidR="000C1488" w:rsidRPr="00653FCD">
        <w:rPr>
          <w:rFonts w:ascii="Arial" w:eastAsia="Times New Roman" w:hAnsi="Arial" w:cs="Arial"/>
          <w:b/>
          <w:color w:val="000000"/>
          <w:sz w:val="24"/>
          <w:szCs w:val="24"/>
        </w:rPr>
        <w:t xml:space="preserve"> Kvalifikuoti darbuotojai:</w:t>
      </w:r>
    </w:p>
    <w:p w14:paraId="129015E6" w14:textId="77777777" w:rsidR="00241E6D" w:rsidRPr="00653FCD" w:rsidRDefault="00241E6D" w:rsidP="000C1488">
      <w:pPr>
        <w:pBdr>
          <w:top w:val="nil"/>
          <w:left w:val="nil"/>
          <w:bottom w:val="nil"/>
          <w:right w:val="nil"/>
          <w:between w:val="nil"/>
        </w:pBdr>
        <w:spacing w:after="0" w:line="240" w:lineRule="auto"/>
        <w:jc w:val="left"/>
        <w:rPr>
          <w:rFonts w:ascii="Arial" w:eastAsia="Times New Roman" w:hAnsi="Arial" w:cs="Arial"/>
          <w:b/>
          <w:color w:val="000000"/>
          <w:sz w:val="24"/>
          <w:szCs w:val="24"/>
        </w:rPr>
      </w:pPr>
    </w:p>
    <w:tbl>
      <w:tblPr>
        <w:tblStyle w:val="Lentelstinklelis"/>
        <w:tblW w:w="0" w:type="auto"/>
        <w:tblLook w:val="04A0" w:firstRow="1" w:lastRow="0" w:firstColumn="1" w:lastColumn="0" w:noHBand="0" w:noVBand="1"/>
      </w:tblPr>
      <w:tblGrid>
        <w:gridCol w:w="1417"/>
        <w:gridCol w:w="1737"/>
        <w:gridCol w:w="1563"/>
        <w:gridCol w:w="1232"/>
        <w:gridCol w:w="1276"/>
        <w:gridCol w:w="1275"/>
        <w:gridCol w:w="1418"/>
      </w:tblGrid>
      <w:tr w:rsidR="00241E6D" w:rsidRPr="00653FCD" w14:paraId="2B1247FF" w14:textId="77777777" w:rsidTr="00241E6D">
        <w:tc>
          <w:tcPr>
            <w:tcW w:w="1417" w:type="dxa"/>
          </w:tcPr>
          <w:p w14:paraId="54E46D18"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Pareigybės lygis</w:t>
            </w:r>
          </w:p>
        </w:tc>
        <w:tc>
          <w:tcPr>
            <w:tcW w:w="1737" w:type="dxa"/>
          </w:tcPr>
          <w:p w14:paraId="5A3A0796"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Pareigybė</w:t>
            </w:r>
          </w:p>
        </w:tc>
        <w:tc>
          <w:tcPr>
            <w:tcW w:w="1563" w:type="dxa"/>
          </w:tcPr>
          <w:p w14:paraId="7F41E579"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Įgytas išsilavinimas</w:t>
            </w:r>
          </w:p>
        </w:tc>
        <w:tc>
          <w:tcPr>
            <w:tcW w:w="5201" w:type="dxa"/>
            <w:gridSpan w:val="4"/>
          </w:tcPr>
          <w:p w14:paraId="329BD280" w14:textId="08995E19"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Profesinio darbo stažas</w:t>
            </w:r>
          </w:p>
        </w:tc>
      </w:tr>
      <w:tr w:rsidR="00241E6D" w:rsidRPr="00653FCD" w14:paraId="7467A7F9" w14:textId="77777777" w:rsidTr="00241E6D">
        <w:tc>
          <w:tcPr>
            <w:tcW w:w="1417" w:type="dxa"/>
          </w:tcPr>
          <w:p w14:paraId="7760BE7A" w14:textId="77777777" w:rsidR="00241E6D" w:rsidRPr="00653FCD" w:rsidRDefault="00241E6D" w:rsidP="0072171C">
            <w:pPr>
              <w:jc w:val="left"/>
              <w:rPr>
                <w:rFonts w:ascii="Arial" w:eastAsia="Times New Roman" w:hAnsi="Arial" w:cs="Arial"/>
                <w:bCs/>
                <w:color w:val="000000"/>
                <w:sz w:val="24"/>
                <w:szCs w:val="24"/>
              </w:rPr>
            </w:pPr>
          </w:p>
        </w:tc>
        <w:tc>
          <w:tcPr>
            <w:tcW w:w="1737" w:type="dxa"/>
          </w:tcPr>
          <w:p w14:paraId="55783B0A" w14:textId="77777777" w:rsidR="00241E6D" w:rsidRPr="00653FCD" w:rsidRDefault="00241E6D" w:rsidP="0072171C">
            <w:pPr>
              <w:jc w:val="left"/>
              <w:rPr>
                <w:rFonts w:ascii="Arial" w:eastAsia="Times New Roman" w:hAnsi="Arial" w:cs="Arial"/>
                <w:bCs/>
                <w:color w:val="000000"/>
                <w:sz w:val="24"/>
                <w:szCs w:val="24"/>
              </w:rPr>
            </w:pPr>
          </w:p>
        </w:tc>
        <w:tc>
          <w:tcPr>
            <w:tcW w:w="1563" w:type="dxa"/>
          </w:tcPr>
          <w:p w14:paraId="007DDE0E" w14:textId="77777777" w:rsidR="00241E6D" w:rsidRPr="00653FCD" w:rsidRDefault="00241E6D" w:rsidP="0072171C">
            <w:pPr>
              <w:jc w:val="left"/>
              <w:rPr>
                <w:rFonts w:ascii="Arial" w:eastAsia="Times New Roman" w:hAnsi="Arial" w:cs="Arial"/>
                <w:bCs/>
                <w:color w:val="000000"/>
                <w:sz w:val="24"/>
                <w:szCs w:val="24"/>
              </w:rPr>
            </w:pPr>
          </w:p>
        </w:tc>
        <w:tc>
          <w:tcPr>
            <w:tcW w:w="1232" w:type="dxa"/>
          </w:tcPr>
          <w:p w14:paraId="77BC7661"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Iki 2 m.</w:t>
            </w:r>
          </w:p>
        </w:tc>
        <w:tc>
          <w:tcPr>
            <w:tcW w:w="1276" w:type="dxa"/>
          </w:tcPr>
          <w:p w14:paraId="14166965"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Nuo daugiau kaip 2 m. iki 5 m.</w:t>
            </w:r>
          </w:p>
        </w:tc>
        <w:tc>
          <w:tcPr>
            <w:tcW w:w="1275" w:type="dxa"/>
          </w:tcPr>
          <w:p w14:paraId="3AD5F3FA"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Nuo daugiau kaip 5 m. iki 10 m.</w:t>
            </w:r>
          </w:p>
        </w:tc>
        <w:tc>
          <w:tcPr>
            <w:tcW w:w="1418" w:type="dxa"/>
          </w:tcPr>
          <w:p w14:paraId="3CFD7EB5" w14:textId="77777777" w:rsidR="00241E6D" w:rsidRPr="00653FCD" w:rsidRDefault="00241E6D" w:rsidP="0072171C">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Daugiau kaip 10 m.</w:t>
            </w:r>
          </w:p>
        </w:tc>
      </w:tr>
      <w:tr w:rsidR="00241E6D" w:rsidRPr="00653FCD" w14:paraId="2BCEAD30" w14:textId="77777777" w:rsidTr="00241E6D">
        <w:tc>
          <w:tcPr>
            <w:tcW w:w="1417" w:type="dxa"/>
          </w:tcPr>
          <w:p w14:paraId="47A3E661" w14:textId="04DE4154" w:rsidR="00241E6D" w:rsidRPr="00653FCD" w:rsidRDefault="00241E6D" w:rsidP="00CE3DE7">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C</w:t>
            </w:r>
          </w:p>
        </w:tc>
        <w:tc>
          <w:tcPr>
            <w:tcW w:w="1737" w:type="dxa"/>
          </w:tcPr>
          <w:p w14:paraId="75C9F8DE" w14:textId="66EEE883" w:rsidR="00241E6D" w:rsidRPr="00653FCD" w:rsidRDefault="00241E6D" w:rsidP="00CE3DE7">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Vyr. virėjas, virėjas, sandėlininkas, vairuotojas, mokytojo padėjėjas, mok</w:t>
            </w:r>
            <w:r>
              <w:rPr>
                <w:rFonts w:ascii="Arial" w:eastAsia="Times New Roman" w:hAnsi="Arial" w:cs="Arial"/>
                <w:bCs/>
                <w:color w:val="000000"/>
                <w:sz w:val="24"/>
                <w:szCs w:val="24"/>
              </w:rPr>
              <w:t>inio</w:t>
            </w:r>
            <w:r w:rsidRPr="00653FCD">
              <w:rPr>
                <w:rFonts w:ascii="Arial" w:eastAsia="Times New Roman" w:hAnsi="Arial" w:cs="Arial"/>
                <w:bCs/>
                <w:color w:val="000000"/>
                <w:sz w:val="24"/>
                <w:szCs w:val="24"/>
              </w:rPr>
              <w:t xml:space="preserve"> padėjėjas </w:t>
            </w:r>
          </w:p>
        </w:tc>
        <w:tc>
          <w:tcPr>
            <w:tcW w:w="1563" w:type="dxa"/>
          </w:tcPr>
          <w:p w14:paraId="605D507C" w14:textId="634D3358" w:rsidR="00241E6D" w:rsidRPr="00653FCD" w:rsidRDefault="00241E6D" w:rsidP="00CE3DE7">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Vidurinis</w:t>
            </w:r>
          </w:p>
        </w:tc>
        <w:tc>
          <w:tcPr>
            <w:tcW w:w="1232" w:type="dxa"/>
          </w:tcPr>
          <w:p w14:paraId="76E59E5A" w14:textId="6AD9EC54" w:rsidR="00241E6D" w:rsidRPr="00653FCD" w:rsidRDefault="00241E6D" w:rsidP="00CE3DE7">
            <w:pPr>
              <w:jc w:val="center"/>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703131">
              <w:rPr>
                <w:rFonts w:ascii="Arial" w:eastAsia="Times New Roman" w:hAnsi="Arial" w:cs="Arial"/>
                <w:bCs/>
                <w:color w:val="000000"/>
                <w:sz w:val="24"/>
                <w:szCs w:val="24"/>
              </w:rPr>
              <w:t>71</w:t>
            </w:r>
            <w:r w:rsidRPr="00653FCD">
              <w:rPr>
                <w:rFonts w:ascii="Arial" w:eastAsia="Times New Roman" w:hAnsi="Arial" w:cs="Arial"/>
                <w:bCs/>
                <w:color w:val="000000"/>
                <w:sz w:val="24"/>
                <w:szCs w:val="24"/>
              </w:rPr>
              <w:t>-0,83</w:t>
            </w:r>
          </w:p>
        </w:tc>
        <w:tc>
          <w:tcPr>
            <w:tcW w:w="1276" w:type="dxa"/>
          </w:tcPr>
          <w:p w14:paraId="61F8E5D1" w14:textId="6C3DE10E" w:rsidR="00241E6D" w:rsidRPr="00653FCD" w:rsidRDefault="00241E6D" w:rsidP="00CE3DE7">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703131">
              <w:rPr>
                <w:rFonts w:ascii="Arial" w:eastAsia="Times New Roman" w:hAnsi="Arial" w:cs="Arial"/>
                <w:bCs/>
                <w:color w:val="000000"/>
                <w:sz w:val="24"/>
                <w:szCs w:val="24"/>
              </w:rPr>
              <w:t>71</w:t>
            </w:r>
            <w:r w:rsidRPr="00653FCD">
              <w:rPr>
                <w:rFonts w:ascii="Arial" w:eastAsia="Times New Roman" w:hAnsi="Arial" w:cs="Arial"/>
                <w:bCs/>
                <w:color w:val="000000"/>
                <w:sz w:val="24"/>
                <w:szCs w:val="24"/>
              </w:rPr>
              <w:t>-0,89</w:t>
            </w:r>
          </w:p>
        </w:tc>
        <w:tc>
          <w:tcPr>
            <w:tcW w:w="1275" w:type="dxa"/>
          </w:tcPr>
          <w:p w14:paraId="24957E56" w14:textId="53BE9134" w:rsidR="00241E6D" w:rsidRPr="00653FCD" w:rsidRDefault="00241E6D" w:rsidP="00CE3DE7">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703131">
              <w:rPr>
                <w:rFonts w:ascii="Arial" w:eastAsia="Times New Roman" w:hAnsi="Arial" w:cs="Arial"/>
                <w:bCs/>
                <w:color w:val="000000"/>
                <w:sz w:val="24"/>
                <w:szCs w:val="24"/>
              </w:rPr>
              <w:t>71</w:t>
            </w:r>
            <w:r w:rsidRPr="00653FCD">
              <w:rPr>
                <w:rFonts w:ascii="Arial" w:eastAsia="Times New Roman" w:hAnsi="Arial" w:cs="Arial"/>
                <w:bCs/>
                <w:color w:val="000000"/>
                <w:sz w:val="24"/>
                <w:szCs w:val="24"/>
              </w:rPr>
              <w:t>-0,9</w:t>
            </w:r>
            <w:r>
              <w:rPr>
                <w:rFonts w:ascii="Arial" w:eastAsia="Times New Roman" w:hAnsi="Arial" w:cs="Arial"/>
                <w:bCs/>
                <w:color w:val="000000"/>
                <w:sz w:val="24"/>
                <w:szCs w:val="24"/>
              </w:rPr>
              <w:t>2</w:t>
            </w:r>
          </w:p>
        </w:tc>
        <w:tc>
          <w:tcPr>
            <w:tcW w:w="1418" w:type="dxa"/>
          </w:tcPr>
          <w:p w14:paraId="161C62F1" w14:textId="49AEFB70" w:rsidR="00241E6D" w:rsidRPr="00653FCD" w:rsidRDefault="00241E6D" w:rsidP="00CE3DE7">
            <w:pPr>
              <w:jc w:val="left"/>
              <w:rPr>
                <w:rFonts w:ascii="Arial" w:eastAsia="Times New Roman" w:hAnsi="Arial" w:cs="Arial"/>
                <w:bCs/>
                <w:color w:val="000000"/>
                <w:sz w:val="24"/>
                <w:szCs w:val="24"/>
              </w:rPr>
            </w:pPr>
            <w:r w:rsidRPr="00653FCD">
              <w:rPr>
                <w:rFonts w:ascii="Arial" w:eastAsia="Times New Roman" w:hAnsi="Arial" w:cs="Arial"/>
                <w:bCs/>
                <w:color w:val="000000"/>
                <w:sz w:val="24"/>
                <w:szCs w:val="24"/>
              </w:rPr>
              <w:t>0,</w:t>
            </w:r>
            <w:r w:rsidR="00703131">
              <w:rPr>
                <w:rFonts w:ascii="Arial" w:eastAsia="Times New Roman" w:hAnsi="Arial" w:cs="Arial"/>
                <w:bCs/>
                <w:color w:val="000000"/>
                <w:sz w:val="24"/>
                <w:szCs w:val="24"/>
              </w:rPr>
              <w:t>71</w:t>
            </w:r>
            <w:r w:rsidRPr="00653FCD">
              <w:rPr>
                <w:rFonts w:ascii="Arial" w:eastAsia="Times New Roman" w:hAnsi="Arial" w:cs="Arial"/>
                <w:bCs/>
                <w:color w:val="000000"/>
                <w:sz w:val="24"/>
                <w:szCs w:val="24"/>
              </w:rPr>
              <w:t>-0,9</w:t>
            </w:r>
            <w:r>
              <w:rPr>
                <w:rFonts w:ascii="Arial" w:eastAsia="Times New Roman" w:hAnsi="Arial" w:cs="Arial"/>
                <w:bCs/>
                <w:color w:val="000000"/>
                <w:sz w:val="24"/>
                <w:szCs w:val="24"/>
              </w:rPr>
              <w:t>5</w:t>
            </w:r>
          </w:p>
        </w:tc>
      </w:tr>
    </w:tbl>
    <w:p w14:paraId="183F3425" w14:textId="77777777" w:rsidR="001B7391" w:rsidRDefault="00F46B7F" w:rsidP="00575D1B">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p>
    <w:p w14:paraId="4F7654E5" w14:textId="64CE3F30" w:rsidR="00A06C8A" w:rsidRDefault="001B7391" w:rsidP="00575D1B">
      <w:pPr>
        <w:pBdr>
          <w:top w:val="nil"/>
          <w:left w:val="nil"/>
          <w:bottom w:val="nil"/>
          <w:right w:val="nil"/>
          <w:between w:val="nil"/>
        </w:pBd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lastRenderedPageBreak/>
        <w:t xml:space="preserve">            </w:t>
      </w:r>
      <w:r w:rsidR="000E1A06">
        <w:rPr>
          <w:rFonts w:ascii="Arial" w:eastAsia="Times New Roman" w:hAnsi="Arial" w:cs="Arial"/>
          <w:bCs/>
          <w:color w:val="000000"/>
          <w:sz w:val="24"/>
          <w:szCs w:val="24"/>
        </w:rPr>
        <w:t>7</w:t>
      </w:r>
      <w:r w:rsidR="00F026D1">
        <w:rPr>
          <w:rFonts w:ascii="Arial" w:eastAsia="Times New Roman" w:hAnsi="Arial" w:cs="Arial"/>
          <w:bCs/>
          <w:color w:val="000000"/>
          <w:sz w:val="24"/>
          <w:szCs w:val="24"/>
        </w:rPr>
        <w:t>4</w:t>
      </w:r>
      <w:r w:rsidR="00A06F87">
        <w:rPr>
          <w:rFonts w:ascii="Arial" w:eastAsia="Times New Roman" w:hAnsi="Arial" w:cs="Arial"/>
          <w:bCs/>
          <w:color w:val="000000"/>
          <w:sz w:val="24"/>
          <w:szCs w:val="24"/>
        </w:rPr>
        <w:t xml:space="preserve">. </w:t>
      </w:r>
      <w:r w:rsidR="00AC43AD" w:rsidRPr="00653FCD">
        <w:rPr>
          <w:rFonts w:ascii="Arial" w:eastAsia="Times New Roman" w:hAnsi="Arial" w:cs="Arial"/>
          <w:bCs/>
          <w:color w:val="000000"/>
          <w:sz w:val="24"/>
          <w:szCs w:val="24"/>
        </w:rPr>
        <w:t>Tėvams, kurie augina vaikus iki trejų metų, nustatoma sutrumpinta trisdešimt dviejų valandų per</w:t>
      </w:r>
      <w:r w:rsidR="00DD598B">
        <w:rPr>
          <w:rFonts w:ascii="Arial" w:eastAsia="Times New Roman" w:hAnsi="Arial" w:cs="Arial"/>
          <w:bCs/>
          <w:color w:val="000000"/>
          <w:sz w:val="24"/>
          <w:szCs w:val="24"/>
        </w:rPr>
        <w:t xml:space="preserve"> </w:t>
      </w:r>
      <w:r w:rsidR="00AC43AD" w:rsidRPr="00653FCD">
        <w:rPr>
          <w:rFonts w:ascii="Arial" w:eastAsia="Times New Roman" w:hAnsi="Arial" w:cs="Arial"/>
          <w:bCs/>
          <w:color w:val="000000"/>
          <w:sz w:val="24"/>
          <w:szCs w:val="24"/>
        </w:rPr>
        <w:t>savaitę darbo laiko norma, už nedirbtą darbo laiko normos dalį paliekant nustatytą darbo užmokestį. Ši</w:t>
      </w:r>
      <w:r w:rsidR="00DD598B">
        <w:rPr>
          <w:rFonts w:ascii="Arial" w:eastAsia="Times New Roman" w:hAnsi="Arial" w:cs="Arial"/>
          <w:bCs/>
          <w:color w:val="000000"/>
          <w:sz w:val="24"/>
          <w:szCs w:val="24"/>
        </w:rPr>
        <w:t xml:space="preserve"> </w:t>
      </w:r>
      <w:r w:rsidR="00AC43AD" w:rsidRPr="00653FCD">
        <w:rPr>
          <w:rFonts w:ascii="Arial" w:eastAsia="Times New Roman" w:hAnsi="Arial" w:cs="Arial"/>
          <w:bCs/>
          <w:color w:val="000000"/>
          <w:sz w:val="24"/>
          <w:szCs w:val="24"/>
        </w:rPr>
        <w:t>sutrumpinta darbo laiko norma taikoma vienam iš tėvų (įtėvių) ar globėjų jų pasirinkimu, iki vaikui</w:t>
      </w:r>
      <w:r w:rsidR="00DD598B">
        <w:rPr>
          <w:rFonts w:ascii="Arial" w:eastAsia="Times New Roman" w:hAnsi="Arial" w:cs="Arial"/>
          <w:bCs/>
          <w:color w:val="000000"/>
          <w:sz w:val="24"/>
          <w:szCs w:val="24"/>
        </w:rPr>
        <w:t xml:space="preserve"> </w:t>
      </w:r>
      <w:r w:rsidR="00AC43AD" w:rsidRPr="00653FCD">
        <w:rPr>
          <w:rFonts w:ascii="Arial" w:eastAsia="Times New Roman" w:hAnsi="Arial" w:cs="Arial"/>
          <w:bCs/>
          <w:color w:val="000000"/>
          <w:sz w:val="24"/>
          <w:szCs w:val="24"/>
        </w:rPr>
        <w:t>sukanka treji metai.</w:t>
      </w:r>
    </w:p>
    <w:p w14:paraId="573CE4BC" w14:textId="77777777" w:rsidR="0041545F" w:rsidRDefault="0041545F" w:rsidP="00A831A3">
      <w:pPr>
        <w:pBdr>
          <w:top w:val="nil"/>
          <w:left w:val="nil"/>
          <w:bottom w:val="nil"/>
          <w:right w:val="nil"/>
          <w:between w:val="nil"/>
        </w:pBdr>
        <w:spacing w:after="0" w:line="240" w:lineRule="auto"/>
        <w:rPr>
          <w:rFonts w:ascii="Arial" w:eastAsia="Times New Roman" w:hAnsi="Arial" w:cs="Arial"/>
          <w:b/>
          <w:color w:val="000000"/>
          <w:sz w:val="24"/>
          <w:szCs w:val="24"/>
        </w:rPr>
      </w:pPr>
    </w:p>
    <w:p w14:paraId="7F39670E" w14:textId="40FCD83A" w:rsidR="00247651" w:rsidRPr="00653FCD" w:rsidRDefault="00517FA9" w:rsidP="00247651">
      <w:pPr>
        <w:pBdr>
          <w:top w:val="nil"/>
          <w:left w:val="nil"/>
          <w:bottom w:val="nil"/>
          <w:right w:val="nil"/>
          <w:between w:val="nil"/>
        </w:pBd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VI</w:t>
      </w:r>
      <w:r w:rsidR="00247651" w:rsidRPr="00653FCD">
        <w:rPr>
          <w:rFonts w:ascii="Arial" w:eastAsia="Times New Roman" w:hAnsi="Arial" w:cs="Arial"/>
          <w:b/>
          <w:color w:val="000000"/>
          <w:sz w:val="24"/>
          <w:szCs w:val="24"/>
        </w:rPr>
        <w:t xml:space="preserve"> SKYRIUS</w:t>
      </w:r>
    </w:p>
    <w:p w14:paraId="583377C6" w14:textId="77777777" w:rsidR="00247651" w:rsidRPr="00653FCD" w:rsidRDefault="00247651" w:rsidP="00247651">
      <w:pPr>
        <w:pBdr>
          <w:top w:val="nil"/>
          <w:left w:val="nil"/>
          <w:bottom w:val="nil"/>
          <w:right w:val="nil"/>
          <w:between w:val="nil"/>
        </w:pBdr>
        <w:spacing w:after="0" w:line="240" w:lineRule="auto"/>
        <w:jc w:val="center"/>
        <w:rPr>
          <w:rFonts w:ascii="Arial" w:eastAsia="Times New Roman" w:hAnsi="Arial" w:cs="Arial"/>
          <w:b/>
          <w:color w:val="000000"/>
          <w:sz w:val="24"/>
          <w:szCs w:val="24"/>
        </w:rPr>
      </w:pPr>
      <w:r w:rsidRPr="00653FCD">
        <w:rPr>
          <w:rFonts w:ascii="Arial" w:eastAsia="Times New Roman" w:hAnsi="Arial" w:cs="Arial"/>
          <w:b/>
          <w:color w:val="000000"/>
          <w:sz w:val="24"/>
          <w:szCs w:val="24"/>
        </w:rPr>
        <w:t>BAIGIAMOSIOS NUOSTATOS</w:t>
      </w:r>
    </w:p>
    <w:p w14:paraId="79BADE9D" w14:textId="77777777" w:rsidR="00347AB7" w:rsidRPr="00653FCD" w:rsidRDefault="00347AB7" w:rsidP="00247651">
      <w:pPr>
        <w:pBdr>
          <w:top w:val="nil"/>
          <w:left w:val="nil"/>
          <w:bottom w:val="nil"/>
          <w:right w:val="nil"/>
          <w:between w:val="nil"/>
        </w:pBdr>
        <w:spacing w:after="0" w:line="240" w:lineRule="auto"/>
        <w:rPr>
          <w:rFonts w:ascii="Arial" w:eastAsia="Times New Roman" w:hAnsi="Arial" w:cs="Arial"/>
          <w:b/>
          <w:color w:val="000000"/>
          <w:sz w:val="24"/>
          <w:szCs w:val="24"/>
        </w:rPr>
      </w:pPr>
    </w:p>
    <w:p w14:paraId="45C9CD3E" w14:textId="4B2B6B13" w:rsidR="00247651" w:rsidRPr="00653FCD" w:rsidRDefault="00F46B7F" w:rsidP="00247651">
      <w:pPr>
        <w:widowControl w:val="0"/>
        <w:pBdr>
          <w:top w:val="nil"/>
          <w:left w:val="nil"/>
          <w:bottom w:val="nil"/>
          <w:right w:val="nil"/>
          <w:between w:val="nil"/>
        </w:pBdr>
        <w:tabs>
          <w:tab w:val="left" w:pos="85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0E1A06">
        <w:rPr>
          <w:rFonts w:ascii="Arial" w:eastAsia="Times New Roman" w:hAnsi="Arial" w:cs="Arial"/>
          <w:color w:val="000000"/>
          <w:sz w:val="24"/>
          <w:szCs w:val="24"/>
        </w:rPr>
        <w:t>7</w:t>
      </w:r>
      <w:r w:rsidR="00F026D1">
        <w:rPr>
          <w:rFonts w:ascii="Arial" w:eastAsia="Times New Roman" w:hAnsi="Arial" w:cs="Arial"/>
          <w:color w:val="000000"/>
          <w:sz w:val="24"/>
          <w:szCs w:val="24"/>
        </w:rPr>
        <w:t>5</w:t>
      </w:r>
      <w:r w:rsidR="00247651" w:rsidRPr="00653FCD">
        <w:rPr>
          <w:rFonts w:ascii="Arial" w:eastAsia="Times New Roman" w:hAnsi="Arial" w:cs="Arial"/>
          <w:color w:val="000000"/>
          <w:sz w:val="24"/>
          <w:szCs w:val="24"/>
        </w:rPr>
        <w:t xml:space="preserve">. Lopšelio-darželio darbuotojų darbo užmokesčio </w:t>
      </w:r>
      <w:r w:rsidR="00454359" w:rsidRPr="00653FCD">
        <w:rPr>
          <w:rFonts w:ascii="Arial" w:eastAsia="Times New Roman" w:hAnsi="Arial" w:cs="Arial"/>
          <w:color w:val="000000"/>
          <w:sz w:val="24"/>
          <w:szCs w:val="24"/>
        </w:rPr>
        <w:t>sistema</w:t>
      </w:r>
      <w:r w:rsidR="00247651" w:rsidRPr="00653FCD">
        <w:rPr>
          <w:rFonts w:ascii="Arial" w:eastAsia="Times New Roman" w:hAnsi="Arial" w:cs="Arial"/>
          <w:color w:val="000000"/>
          <w:sz w:val="24"/>
          <w:szCs w:val="24"/>
        </w:rPr>
        <w:t xml:space="preserve"> tikslinama </w:t>
      </w:r>
      <w:r w:rsidR="000C7F48">
        <w:rPr>
          <w:rFonts w:ascii="Arial" w:eastAsia="Times New Roman" w:hAnsi="Arial" w:cs="Arial"/>
          <w:color w:val="000000"/>
          <w:sz w:val="24"/>
          <w:szCs w:val="24"/>
        </w:rPr>
        <w:t>vieną kartą</w:t>
      </w:r>
      <w:r w:rsidR="00A26E48" w:rsidRPr="00653FCD">
        <w:rPr>
          <w:rFonts w:ascii="Arial" w:eastAsia="Times New Roman" w:hAnsi="Arial" w:cs="Arial"/>
          <w:color w:val="000000"/>
          <w:sz w:val="24"/>
          <w:szCs w:val="24"/>
        </w:rPr>
        <w:t xml:space="preserve"> per </w:t>
      </w:r>
      <w:r w:rsidR="00247651" w:rsidRPr="00653FCD">
        <w:rPr>
          <w:rFonts w:ascii="Arial" w:eastAsia="Times New Roman" w:hAnsi="Arial" w:cs="Arial"/>
          <w:color w:val="000000"/>
          <w:sz w:val="24"/>
          <w:szCs w:val="24"/>
        </w:rPr>
        <w:t>met</w:t>
      </w:r>
      <w:r w:rsidR="00A26E48" w:rsidRPr="00653FCD">
        <w:rPr>
          <w:rFonts w:ascii="Arial" w:eastAsia="Times New Roman" w:hAnsi="Arial" w:cs="Arial"/>
          <w:color w:val="000000"/>
          <w:sz w:val="24"/>
          <w:szCs w:val="24"/>
        </w:rPr>
        <w:t>u</w:t>
      </w:r>
      <w:r w:rsidR="00247651" w:rsidRPr="00653FCD">
        <w:rPr>
          <w:rFonts w:ascii="Arial" w:eastAsia="Times New Roman" w:hAnsi="Arial" w:cs="Arial"/>
          <w:color w:val="000000"/>
          <w:sz w:val="24"/>
          <w:szCs w:val="24"/>
        </w:rPr>
        <w:t>s ir / ar pasikeitus teisės aktams.</w:t>
      </w:r>
    </w:p>
    <w:p w14:paraId="69D3AF0B" w14:textId="2A9E8BDF" w:rsidR="00247651" w:rsidRPr="00653FCD" w:rsidRDefault="00F46B7F" w:rsidP="00247651">
      <w:pPr>
        <w:widowControl w:val="0"/>
        <w:pBdr>
          <w:top w:val="nil"/>
          <w:left w:val="nil"/>
          <w:bottom w:val="nil"/>
          <w:right w:val="nil"/>
          <w:between w:val="nil"/>
        </w:pBdr>
        <w:tabs>
          <w:tab w:val="left" w:pos="85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0E1A06">
        <w:rPr>
          <w:rFonts w:ascii="Arial" w:eastAsia="Times New Roman" w:hAnsi="Arial" w:cs="Arial"/>
          <w:color w:val="000000"/>
          <w:sz w:val="24"/>
          <w:szCs w:val="24"/>
        </w:rPr>
        <w:t>7</w:t>
      </w:r>
      <w:r w:rsidR="00F026D1">
        <w:rPr>
          <w:rFonts w:ascii="Arial" w:eastAsia="Times New Roman" w:hAnsi="Arial" w:cs="Arial"/>
          <w:color w:val="000000"/>
          <w:sz w:val="24"/>
          <w:szCs w:val="24"/>
        </w:rPr>
        <w:t>6</w:t>
      </w:r>
      <w:r w:rsidR="00247651" w:rsidRPr="00653FCD">
        <w:rPr>
          <w:rFonts w:ascii="Arial" w:eastAsia="Times New Roman" w:hAnsi="Arial" w:cs="Arial"/>
          <w:color w:val="000000"/>
          <w:sz w:val="24"/>
          <w:szCs w:val="24"/>
        </w:rPr>
        <w:t>. Sistema patvirtinta atlikus informavimo ir konsultavimo procedūras, laikantis lyčių lygybės ir nediskriminavimo kitais pagrindais principų.</w:t>
      </w:r>
    </w:p>
    <w:p w14:paraId="78EF2BEF" w14:textId="0FB8A4AF" w:rsidR="00247651" w:rsidRPr="00653FCD" w:rsidRDefault="00F46B7F" w:rsidP="00247651">
      <w:pPr>
        <w:widowControl w:val="0"/>
        <w:pBdr>
          <w:top w:val="nil"/>
          <w:left w:val="nil"/>
          <w:bottom w:val="nil"/>
          <w:right w:val="nil"/>
          <w:between w:val="nil"/>
        </w:pBdr>
        <w:tabs>
          <w:tab w:val="left" w:pos="85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A06F87">
        <w:rPr>
          <w:rFonts w:ascii="Arial" w:eastAsia="Times New Roman" w:hAnsi="Arial" w:cs="Arial"/>
          <w:color w:val="000000"/>
          <w:sz w:val="24"/>
          <w:szCs w:val="24"/>
        </w:rPr>
        <w:t>7</w:t>
      </w:r>
      <w:r w:rsidR="00F026D1">
        <w:rPr>
          <w:rFonts w:ascii="Arial" w:eastAsia="Times New Roman" w:hAnsi="Arial" w:cs="Arial"/>
          <w:color w:val="000000"/>
          <w:sz w:val="24"/>
          <w:szCs w:val="24"/>
        </w:rPr>
        <w:t>7</w:t>
      </w:r>
      <w:r w:rsidR="00247651" w:rsidRPr="00653FCD">
        <w:rPr>
          <w:rFonts w:ascii="Arial" w:eastAsia="Times New Roman" w:hAnsi="Arial" w:cs="Arial"/>
          <w:color w:val="000000"/>
          <w:sz w:val="24"/>
          <w:szCs w:val="24"/>
        </w:rPr>
        <w:t xml:space="preserve">. Visi Lopšelio-darželio darbuotojai ir kiti atsakingi asmenys su šia sistema yra supažindinami </w:t>
      </w:r>
      <w:r w:rsidR="00865F86" w:rsidRPr="00653FCD">
        <w:rPr>
          <w:rFonts w:ascii="Arial" w:eastAsia="Times New Roman" w:hAnsi="Arial" w:cs="Arial"/>
          <w:color w:val="000000"/>
          <w:sz w:val="24"/>
          <w:szCs w:val="24"/>
        </w:rPr>
        <w:t xml:space="preserve">el.  dienyne ar </w:t>
      </w:r>
      <w:r w:rsidR="00247651" w:rsidRPr="00653FCD">
        <w:rPr>
          <w:rFonts w:ascii="Arial" w:eastAsia="Times New Roman" w:hAnsi="Arial" w:cs="Arial"/>
          <w:color w:val="000000"/>
          <w:sz w:val="24"/>
          <w:szCs w:val="24"/>
        </w:rPr>
        <w:t>elektroniniu paštu ir privalo laikytis joje nustatytų įpareigojimų bei atlikdami savo darbo funkcijas vadovautis sistemoje nustatytais principais.</w:t>
      </w:r>
    </w:p>
    <w:p w14:paraId="0A756218" w14:textId="4428A480" w:rsidR="00247651" w:rsidRPr="00653FCD" w:rsidRDefault="00F46B7F" w:rsidP="00247651">
      <w:pPr>
        <w:widowControl w:val="0"/>
        <w:pBdr>
          <w:top w:val="nil"/>
          <w:left w:val="nil"/>
          <w:bottom w:val="nil"/>
          <w:right w:val="nil"/>
          <w:between w:val="nil"/>
        </w:pBdr>
        <w:tabs>
          <w:tab w:val="left" w:pos="85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005339C3">
        <w:rPr>
          <w:rFonts w:ascii="Arial" w:eastAsia="Times New Roman" w:hAnsi="Arial" w:cs="Arial"/>
          <w:color w:val="000000"/>
          <w:sz w:val="24"/>
          <w:szCs w:val="24"/>
        </w:rPr>
        <w:t>7</w:t>
      </w:r>
      <w:r w:rsidR="00F026D1">
        <w:rPr>
          <w:rFonts w:ascii="Arial" w:eastAsia="Times New Roman" w:hAnsi="Arial" w:cs="Arial"/>
          <w:color w:val="000000"/>
          <w:sz w:val="24"/>
          <w:szCs w:val="24"/>
        </w:rPr>
        <w:t>8</w:t>
      </w:r>
      <w:r w:rsidR="00247651" w:rsidRPr="00653FCD">
        <w:rPr>
          <w:rFonts w:ascii="Arial" w:eastAsia="Times New Roman" w:hAnsi="Arial" w:cs="Arial"/>
          <w:color w:val="000000"/>
          <w:sz w:val="24"/>
          <w:szCs w:val="24"/>
        </w:rPr>
        <w:t xml:space="preserve">. Lopšelio-darželio direktorius turi teisę iš dalies arba visiškai pakeisti šią sistemą, </w:t>
      </w:r>
      <w:r w:rsidR="00643CE0" w:rsidRPr="00653FCD">
        <w:rPr>
          <w:rFonts w:ascii="Arial" w:eastAsia="Times New Roman" w:hAnsi="Arial" w:cs="Arial"/>
          <w:color w:val="000000"/>
          <w:sz w:val="24"/>
          <w:szCs w:val="24"/>
        </w:rPr>
        <w:t>su pakeitimais supažindina</w:t>
      </w:r>
      <w:r w:rsidR="00995E8B">
        <w:rPr>
          <w:rFonts w:ascii="Arial" w:eastAsia="Times New Roman" w:hAnsi="Arial" w:cs="Arial"/>
          <w:color w:val="000000"/>
          <w:sz w:val="24"/>
          <w:szCs w:val="24"/>
        </w:rPr>
        <w:t xml:space="preserve">mi </w:t>
      </w:r>
      <w:r w:rsidR="00247651" w:rsidRPr="00653FCD">
        <w:rPr>
          <w:rFonts w:ascii="Arial" w:eastAsia="Times New Roman" w:hAnsi="Arial" w:cs="Arial"/>
          <w:color w:val="000000"/>
          <w:sz w:val="24"/>
          <w:szCs w:val="24"/>
        </w:rPr>
        <w:t>vis</w:t>
      </w:r>
      <w:r w:rsidR="00995E8B">
        <w:rPr>
          <w:rFonts w:ascii="Arial" w:eastAsia="Times New Roman" w:hAnsi="Arial" w:cs="Arial"/>
          <w:color w:val="000000"/>
          <w:sz w:val="24"/>
          <w:szCs w:val="24"/>
        </w:rPr>
        <w:t>i</w:t>
      </w:r>
      <w:r w:rsidR="00247651" w:rsidRPr="00653FCD">
        <w:rPr>
          <w:rFonts w:ascii="Arial" w:eastAsia="Times New Roman" w:hAnsi="Arial" w:cs="Arial"/>
          <w:color w:val="000000"/>
          <w:sz w:val="24"/>
          <w:szCs w:val="24"/>
        </w:rPr>
        <w:t xml:space="preserve"> darbuotoj</w:t>
      </w:r>
      <w:r w:rsidR="00995E8B">
        <w:rPr>
          <w:rFonts w:ascii="Arial" w:eastAsia="Times New Roman" w:hAnsi="Arial" w:cs="Arial"/>
          <w:color w:val="000000"/>
          <w:sz w:val="24"/>
          <w:szCs w:val="24"/>
        </w:rPr>
        <w:t>ai</w:t>
      </w:r>
      <w:r w:rsidR="00247651" w:rsidRPr="00653FCD">
        <w:rPr>
          <w:rFonts w:ascii="Arial" w:eastAsia="Times New Roman" w:hAnsi="Arial" w:cs="Arial"/>
          <w:color w:val="000000"/>
          <w:sz w:val="24"/>
          <w:szCs w:val="24"/>
        </w:rPr>
        <w:t xml:space="preserve">. </w:t>
      </w:r>
    </w:p>
    <w:p w14:paraId="2F45FA17" w14:textId="345059D4" w:rsidR="008E16FD" w:rsidRPr="00653FCD" w:rsidRDefault="008E16FD" w:rsidP="008E16FD">
      <w:pPr>
        <w:widowControl w:val="0"/>
        <w:pBdr>
          <w:top w:val="nil"/>
          <w:left w:val="nil"/>
          <w:bottom w:val="nil"/>
          <w:right w:val="nil"/>
          <w:between w:val="nil"/>
        </w:pBdr>
        <w:tabs>
          <w:tab w:val="left" w:pos="851"/>
        </w:tabs>
        <w:spacing w:after="0" w:line="240" w:lineRule="auto"/>
        <w:jc w:val="center"/>
        <w:rPr>
          <w:rFonts w:ascii="Arial" w:eastAsia="Times New Roman" w:hAnsi="Arial" w:cs="Arial"/>
          <w:color w:val="000000"/>
          <w:sz w:val="24"/>
          <w:szCs w:val="24"/>
        </w:rPr>
      </w:pPr>
      <w:r w:rsidRPr="00653FCD">
        <w:rPr>
          <w:rFonts w:ascii="Arial" w:eastAsia="Times New Roman" w:hAnsi="Arial" w:cs="Arial"/>
          <w:color w:val="000000"/>
          <w:sz w:val="24"/>
          <w:szCs w:val="24"/>
        </w:rPr>
        <w:t>_______________________________________________</w:t>
      </w:r>
    </w:p>
    <w:p w14:paraId="0605F303" w14:textId="714DAE9B" w:rsidR="0062305B" w:rsidRDefault="0062305B" w:rsidP="0062305B">
      <w:pPr>
        <w:spacing w:after="0" w:line="240" w:lineRule="auto"/>
        <w:jc w:val="left"/>
        <w:rPr>
          <w:rFonts w:ascii="Arial" w:eastAsia="Times New Roman" w:hAnsi="Arial" w:cs="Arial"/>
          <w:sz w:val="24"/>
          <w:szCs w:val="24"/>
        </w:rPr>
      </w:pPr>
    </w:p>
    <w:p w14:paraId="4C305370" w14:textId="6B0A8F51" w:rsidR="00847757" w:rsidRDefault="00847757" w:rsidP="0062305B">
      <w:pPr>
        <w:spacing w:after="0" w:line="240" w:lineRule="auto"/>
        <w:jc w:val="left"/>
        <w:rPr>
          <w:rFonts w:ascii="Arial" w:eastAsia="Times New Roman" w:hAnsi="Arial" w:cs="Arial"/>
          <w:sz w:val="24"/>
          <w:szCs w:val="24"/>
        </w:rPr>
      </w:pPr>
      <w:r>
        <w:rPr>
          <w:rFonts w:ascii="Arial" w:eastAsia="Times New Roman" w:hAnsi="Arial" w:cs="Arial"/>
          <w:sz w:val="24"/>
          <w:szCs w:val="24"/>
        </w:rPr>
        <w:t>SUDERINTA</w:t>
      </w:r>
    </w:p>
    <w:p w14:paraId="0F290519" w14:textId="7A0975B2" w:rsidR="00847757" w:rsidRDefault="00847757" w:rsidP="0062305B">
      <w:pPr>
        <w:spacing w:after="0" w:line="240" w:lineRule="auto"/>
        <w:jc w:val="left"/>
        <w:rPr>
          <w:rFonts w:ascii="Arial" w:eastAsia="Times New Roman" w:hAnsi="Arial" w:cs="Arial"/>
          <w:sz w:val="24"/>
          <w:szCs w:val="24"/>
        </w:rPr>
      </w:pPr>
      <w:r>
        <w:rPr>
          <w:rFonts w:ascii="Arial" w:eastAsia="Times New Roman" w:hAnsi="Arial" w:cs="Arial"/>
          <w:sz w:val="24"/>
          <w:szCs w:val="24"/>
        </w:rPr>
        <w:t>Priekulės vaikų lopšelio-darželio</w:t>
      </w:r>
    </w:p>
    <w:p w14:paraId="57F52CBE" w14:textId="7B60D680" w:rsidR="00847757" w:rsidRDefault="00847757" w:rsidP="0062305B">
      <w:pPr>
        <w:spacing w:after="0" w:line="240" w:lineRule="auto"/>
        <w:jc w:val="left"/>
        <w:rPr>
          <w:rFonts w:ascii="Arial" w:eastAsia="Times New Roman" w:hAnsi="Arial" w:cs="Arial"/>
          <w:sz w:val="24"/>
          <w:szCs w:val="24"/>
        </w:rPr>
      </w:pPr>
      <w:r>
        <w:rPr>
          <w:rFonts w:ascii="Arial" w:eastAsia="Times New Roman" w:hAnsi="Arial" w:cs="Arial"/>
          <w:sz w:val="24"/>
          <w:szCs w:val="24"/>
        </w:rPr>
        <w:t>Profesinės sąjungos pirmininkė</w:t>
      </w:r>
    </w:p>
    <w:p w14:paraId="4D11E762" w14:textId="42E6703F" w:rsidR="00847757" w:rsidRDefault="00847757" w:rsidP="0062305B">
      <w:pPr>
        <w:spacing w:after="0" w:line="240" w:lineRule="auto"/>
        <w:jc w:val="left"/>
        <w:rPr>
          <w:rFonts w:ascii="Arial" w:eastAsia="Times New Roman" w:hAnsi="Arial" w:cs="Arial"/>
          <w:sz w:val="24"/>
          <w:szCs w:val="24"/>
        </w:rPr>
      </w:pPr>
    </w:p>
    <w:p w14:paraId="1D6CEBF8" w14:textId="27AA8851" w:rsidR="00847757" w:rsidRDefault="00847757" w:rsidP="0062305B">
      <w:pPr>
        <w:spacing w:after="0" w:line="240" w:lineRule="auto"/>
        <w:jc w:val="left"/>
        <w:rPr>
          <w:rFonts w:ascii="Arial" w:eastAsia="Times New Roman" w:hAnsi="Arial" w:cs="Arial"/>
          <w:sz w:val="24"/>
          <w:szCs w:val="24"/>
        </w:rPr>
      </w:pPr>
      <w:r>
        <w:rPr>
          <w:rFonts w:ascii="Arial" w:eastAsia="Times New Roman" w:hAnsi="Arial" w:cs="Arial"/>
          <w:sz w:val="24"/>
          <w:szCs w:val="24"/>
        </w:rPr>
        <w:t xml:space="preserve">Ilona </w:t>
      </w:r>
      <w:proofErr w:type="spellStart"/>
      <w:r>
        <w:rPr>
          <w:rFonts w:ascii="Arial" w:eastAsia="Times New Roman" w:hAnsi="Arial" w:cs="Arial"/>
          <w:sz w:val="24"/>
          <w:szCs w:val="24"/>
        </w:rPr>
        <w:t>Balbukovienė</w:t>
      </w:r>
      <w:proofErr w:type="spellEnd"/>
    </w:p>
    <w:p w14:paraId="543C4CD6" w14:textId="083C8DBA" w:rsidR="00847757" w:rsidRPr="00653FCD" w:rsidRDefault="00847757" w:rsidP="0062305B">
      <w:pPr>
        <w:spacing w:after="0" w:line="240" w:lineRule="auto"/>
        <w:jc w:val="left"/>
        <w:rPr>
          <w:rFonts w:ascii="Arial" w:eastAsia="Times New Roman" w:hAnsi="Arial" w:cs="Arial"/>
          <w:sz w:val="24"/>
          <w:szCs w:val="24"/>
        </w:rPr>
      </w:pPr>
      <w:r>
        <w:rPr>
          <w:rFonts w:ascii="Arial" w:eastAsia="Times New Roman" w:hAnsi="Arial" w:cs="Arial"/>
          <w:sz w:val="24"/>
          <w:szCs w:val="24"/>
        </w:rPr>
        <w:t>202</w:t>
      </w:r>
      <w:r w:rsidR="009E7179">
        <w:rPr>
          <w:rFonts w:ascii="Arial" w:eastAsia="Times New Roman" w:hAnsi="Arial" w:cs="Arial"/>
          <w:sz w:val="24"/>
          <w:szCs w:val="24"/>
        </w:rPr>
        <w:t>6</w:t>
      </w:r>
      <w:r>
        <w:rPr>
          <w:rFonts w:ascii="Arial" w:eastAsia="Times New Roman" w:hAnsi="Arial" w:cs="Arial"/>
          <w:sz w:val="24"/>
          <w:szCs w:val="24"/>
        </w:rPr>
        <w:t>-0</w:t>
      </w:r>
      <w:r w:rsidR="009E7179">
        <w:rPr>
          <w:rFonts w:ascii="Arial" w:eastAsia="Times New Roman" w:hAnsi="Arial" w:cs="Arial"/>
          <w:sz w:val="24"/>
          <w:szCs w:val="24"/>
        </w:rPr>
        <w:t>1</w:t>
      </w:r>
      <w:r>
        <w:rPr>
          <w:rFonts w:ascii="Arial" w:eastAsia="Times New Roman" w:hAnsi="Arial" w:cs="Arial"/>
          <w:sz w:val="24"/>
          <w:szCs w:val="24"/>
        </w:rPr>
        <w:t>-</w:t>
      </w:r>
      <w:r w:rsidR="00EE3784">
        <w:rPr>
          <w:rFonts w:ascii="Arial" w:eastAsia="Times New Roman" w:hAnsi="Arial" w:cs="Arial"/>
          <w:sz w:val="24"/>
          <w:szCs w:val="24"/>
        </w:rPr>
        <w:t>02</w:t>
      </w:r>
    </w:p>
    <w:sectPr w:rsidR="00847757" w:rsidRPr="00653FCD">
      <w:headerReference w:type="even" r:id="rId8"/>
      <w:headerReference w:type="default" r:id="rId9"/>
      <w:footerReference w:type="even" r:id="rId10"/>
      <w:footerReference w:type="default" r:id="rId11"/>
      <w:headerReference w:type="first" r:id="rId12"/>
      <w:footerReference w:type="first" r:id="rId13"/>
      <w:pgSz w:w="12240" w:h="15840"/>
      <w:pgMar w:top="993" w:right="567" w:bottom="1134"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4E859" w14:textId="77777777" w:rsidR="00311CF4" w:rsidRDefault="00311CF4">
      <w:pPr>
        <w:spacing w:after="0" w:line="240" w:lineRule="auto"/>
      </w:pPr>
      <w:r>
        <w:separator/>
      </w:r>
    </w:p>
  </w:endnote>
  <w:endnote w:type="continuationSeparator" w:id="0">
    <w:p w14:paraId="6CFF5294" w14:textId="77777777" w:rsidR="00311CF4" w:rsidRDefault="00311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4BBA" w14:textId="77777777" w:rsidR="00480D77" w:rsidRDefault="00480D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5581C" w14:textId="77777777" w:rsidR="00480D77" w:rsidRDefault="00480D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87E0A" w14:textId="77777777" w:rsidR="00480D77" w:rsidRDefault="00480D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88ABC" w14:textId="77777777" w:rsidR="00311CF4" w:rsidRDefault="00311CF4">
      <w:pPr>
        <w:spacing w:after="0" w:line="240" w:lineRule="auto"/>
      </w:pPr>
      <w:r>
        <w:separator/>
      </w:r>
    </w:p>
  </w:footnote>
  <w:footnote w:type="continuationSeparator" w:id="0">
    <w:p w14:paraId="71F9056F" w14:textId="77777777" w:rsidR="00311CF4" w:rsidRDefault="00311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07FC" w14:textId="77777777" w:rsidR="00480D77" w:rsidRDefault="00480D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E6695" w14:textId="77777777" w:rsidR="00480D77" w:rsidRDefault="00480D7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5325" w14:textId="77777777" w:rsidR="00480D77" w:rsidRDefault="00480D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FE7"/>
    <w:multiLevelType w:val="multilevel"/>
    <w:tmpl w:val="1B923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36361D"/>
    <w:multiLevelType w:val="hybridMultilevel"/>
    <w:tmpl w:val="311E9734"/>
    <w:lvl w:ilvl="0" w:tplc="1334068A">
      <w:start w:val="26"/>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FD2A02"/>
    <w:multiLevelType w:val="multilevel"/>
    <w:tmpl w:val="946C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490481"/>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406B30"/>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935DD"/>
    <w:multiLevelType w:val="hybridMultilevel"/>
    <w:tmpl w:val="7D988C90"/>
    <w:lvl w:ilvl="0" w:tplc="35D207E0">
      <w:start w:val="37"/>
      <w:numFmt w:val="decimal"/>
      <w:lvlText w:val="%1."/>
      <w:lvlJc w:val="left"/>
      <w:pPr>
        <w:ind w:left="1211" w:hanging="360"/>
      </w:pPr>
      <w:rPr>
        <w:rFonts w:hint="default"/>
        <w:color w:val="00000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E7312C8"/>
    <w:multiLevelType w:val="multilevel"/>
    <w:tmpl w:val="60D66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8D5866"/>
    <w:multiLevelType w:val="multilevel"/>
    <w:tmpl w:val="0FE05862"/>
    <w:lvl w:ilvl="0">
      <w:start w:val="48"/>
      <w:numFmt w:val="decimal"/>
      <w:lvlText w:val="%1."/>
      <w:lvlJc w:val="left"/>
      <w:pPr>
        <w:ind w:left="525" w:hanging="525"/>
      </w:pPr>
      <w:rPr>
        <w:rFonts w:eastAsia="Times New Roman" w:hint="default"/>
        <w:color w:val="000000"/>
      </w:rPr>
    </w:lvl>
    <w:lvl w:ilvl="1">
      <w:start w:val="1"/>
      <w:numFmt w:val="decimal"/>
      <w:lvlText w:val="%1.%2."/>
      <w:lvlJc w:val="left"/>
      <w:pPr>
        <w:ind w:left="1590" w:hanging="720"/>
      </w:pPr>
      <w:rPr>
        <w:rFonts w:eastAsia="Times New Roman" w:hint="default"/>
        <w:color w:val="000000"/>
      </w:rPr>
    </w:lvl>
    <w:lvl w:ilvl="2">
      <w:start w:val="1"/>
      <w:numFmt w:val="decimal"/>
      <w:lvlText w:val="%1.%2.%3."/>
      <w:lvlJc w:val="left"/>
      <w:pPr>
        <w:ind w:left="2460" w:hanging="720"/>
      </w:pPr>
      <w:rPr>
        <w:rFonts w:eastAsia="Times New Roman" w:hint="default"/>
        <w:color w:val="000000"/>
      </w:rPr>
    </w:lvl>
    <w:lvl w:ilvl="3">
      <w:start w:val="1"/>
      <w:numFmt w:val="decimal"/>
      <w:lvlText w:val="%1.%2.%3.%4."/>
      <w:lvlJc w:val="left"/>
      <w:pPr>
        <w:ind w:left="3690" w:hanging="1080"/>
      </w:pPr>
      <w:rPr>
        <w:rFonts w:eastAsia="Times New Roman" w:hint="default"/>
        <w:color w:val="000000"/>
      </w:rPr>
    </w:lvl>
    <w:lvl w:ilvl="4">
      <w:start w:val="1"/>
      <w:numFmt w:val="decimal"/>
      <w:lvlText w:val="%1.%2.%3.%4.%5."/>
      <w:lvlJc w:val="left"/>
      <w:pPr>
        <w:ind w:left="4560" w:hanging="1080"/>
      </w:pPr>
      <w:rPr>
        <w:rFonts w:eastAsia="Times New Roman" w:hint="default"/>
        <w:color w:val="000000"/>
      </w:rPr>
    </w:lvl>
    <w:lvl w:ilvl="5">
      <w:start w:val="1"/>
      <w:numFmt w:val="decimal"/>
      <w:lvlText w:val="%1.%2.%3.%4.%5.%6."/>
      <w:lvlJc w:val="left"/>
      <w:pPr>
        <w:ind w:left="5790" w:hanging="1440"/>
      </w:pPr>
      <w:rPr>
        <w:rFonts w:eastAsia="Times New Roman" w:hint="default"/>
        <w:color w:val="000000"/>
      </w:rPr>
    </w:lvl>
    <w:lvl w:ilvl="6">
      <w:start w:val="1"/>
      <w:numFmt w:val="decimal"/>
      <w:lvlText w:val="%1.%2.%3.%4.%5.%6.%7."/>
      <w:lvlJc w:val="left"/>
      <w:pPr>
        <w:ind w:left="6660" w:hanging="1440"/>
      </w:pPr>
      <w:rPr>
        <w:rFonts w:eastAsia="Times New Roman" w:hint="default"/>
        <w:color w:val="000000"/>
      </w:rPr>
    </w:lvl>
    <w:lvl w:ilvl="7">
      <w:start w:val="1"/>
      <w:numFmt w:val="decimal"/>
      <w:lvlText w:val="%1.%2.%3.%4.%5.%6.%7.%8."/>
      <w:lvlJc w:val="left"/>
      <w:pPr>
        <w:ind w:left="7890" w:hanging="1800"/>
      </w:pPr>
      <w:rPr>
        <w:rFonts w:eastAsia="Times New Roman" w:hint="default"/>
        <w:color w:val="000000"/>
      </w:rPr>
    </w:lvl>
    <w:lvl w:ilvl="8">
      <w:start w:val="1"/>
      <w:numFmt w:val="decimal"/>
      <w:lvlText w:val="%1.%2.%3.%4.%5.%6.%7.%8.%9."/>
      <w:lvlJc w:val="left"/>
      <w:pPr>
        <w:ind w:left="9120" w:hanging="2160"/>
      </w:pPr>
      <w:rPr>
        <w:rFonts w:eastAsia="Times New Roman" w:hint="default"/>
        <w:color w:val="000000"/>
      </w:rPr>
    </w:lvl>
  </w:abstractNum>
  <w:abstractNum w:abstractNumId="8" w15:restartNumberingAfterBreak="0">
    <w:nsid w:val="1A11433C"/>
    <w:multiLevelType w:val="multilevel"/>
    <w:tmpl w:val="0E98362A"/>
    <w:lvl w:ilvl="0">
      <w:start w:val="6"/>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1211" w:hanging="360"/>
      </w:pPr>
      <w:rPr>
        <w:rFonts w:ascii="Times New Roman" w:eastAsia="Times New Roman" w:hAnsi="Times New Roman" w:cs="Times New Roman" w:hint="default"/>
        <w:color w:val="000000"/>
      </w:rPr>
    </w:lvl>
    <w:lvl w:ilvl="2">
      <w:start w:val="1"/>
      <w:numFmt w:val="decimal"/>
      <w:lvlText w:val="%1.%2.%3."/>
      <w:lvlJc w:val="left"/>
      <w:pPr>
        <w:ind w:left="2422" w:hanging="720"/>
      </w:pPr>
      <w:rPr>
        <w:rFonts w:ascii="Times New Roman" w:eastAsia="Times New Roman" w:hAnsi="Times New Roman" w:cs="Times New Roman" w:hint="default"/>
        <w:color w:val="000000"/>
      </w:rPr>
    </w:lvl>
    <w:lvl w:ilvl="3">
      <w:start w:val="1"/>
      <w:numFmt w:val="decimal"/>
      <w:lvlText w:val="%1.%2.%3.%4."/>
      <w:lvlJc w:val="left"/>
      <w:pPr>
        <w:ind w:left="3273" w:hanging="720"/>
      </w:pPr>
      <w:rPr>
        <w:rFonts w:ascii="Times New Roman" w:eastAsia="Times New Roman" w:hAnsi="Times New Roman" w:cs="Times New Roman" w:hint="default"/>
        <w:color w:val="000000"/>
      </w:rPr>
    </w:lvl>
    <w:lvl w:ilvl="4">
      <w:start w:val="1"/>
      <w:numFmt w:val="decimal"/>
      <w:lvlText w:val="%1.%2.%3.%4.%5."/>
      <w:lvlJc w:val="left"/>
      <w:pPr>
        <w:ind w:left="4484" w:hanging="1080"/>
      </w:pPr>
      <w:rPr>
        <w:rFonts w:ascii="Times New Roman" w:eastAsia="Times New Roman" w:hAnsi="Times New Roman" w:cs="Times New Roman" w:hint="default"/>
        <w:color w:val="000000"/>
      </w:rPr>
    </w:lvl>
    <w:lvl w:ilvl="5">
      <w:start w:val="1"/>
      <w:numFmt w:val="decimal"/>
      <w:lvlText w:val="%1.%2.%3.%4.%5.%6."/>
      <w:lvlJc w:val="left"/>
      <w:pPr>
        <w:ind w:left="5335" w:hanging="1080"/>
      </w:pPr>
      <w:rPr>
        <w:rFonts w:ascii="Times New Roman" w:eastAsia="Times New Roman" w:hAnsi="Times New Roman" w:cs="Times New Roman" w:hint="default"/>
        <w:color w:val="000000"/>
      </w:rPr>
    </w:lvl>
    <w:lvl w:ilvl="6">
      <w:start w:val="1"/>
      <w:numFmt w:val="decimal"/>
      <w:lvlText w:val="%1.%2.%3.%4.%5.%6.%7."/>
      <w:lvlJc w:val="left"/>
      <w:pPr>
        <w:ind w:left="6546" w:hanging="1440"/>
      </w:pPr>
      <w:rPr>
        <w:rFonts w:ascii="Times New Roman" w:eastAsia="Times New Roman" w:hAnsi="Times New Roman" w:cs="Times New Roman" w:hint="default"/>
        <w:color w:val="000000"/>
      </w:rPr>
    </w:lvl>
    <w:lvl w:ilvl="7">
      <w:start w:val="1"/>
      <w:numFmt w:val="decimal"/>
      <w:lvlText w:val="%1.%2.%3.%4.%5.%6.%7.%8."/>
      <w:lvlJc w:val="left"/>
      <w:pPr>
        <w:ind w:left="7397" w:hanging="1440"/>
      </w:pPr>
      <w:rPr>
        <w:rFonts w:ascii="Times New Roman" w:eastAsia="Times New Roman" w:hAnsi="Times New Roman" w:cs="Times New Roman" w:hint="default"/>
        <w:color w:val="000000"/>
      </w:rPr>
    </w:lvl>
    <w:lvl w:ilvl="8">
      <w:start w:val="1"/>
      <w:numFmt w:val="decimal"/>
      <w:lvlText w:val="%1.%2.%3.%4.%5.%6.%7.%8.%9."/>
      <w:lvlJc w:val="left"/>
      <w:pPr>
        <w:ind w:left="8608" w:hanging="1800"/>
      </w:pPr>
      <w:rPr>
        <w:rFonts w:ascii="Times New Roman" w:eastAsia="Times New Roman" w:hAnsi="Times New Roman" w:cs="Times New Roman" w:hint="default"/>
        <w:color w:val="000000"/>
      </w:rPr>
    </w:lvl>
  </w:abstractNum>
  <w:abstractNum w:abstractNumId="9" w15:restartNumberingAfterBreak="0">
    <w:nsid w:val="1B490467"/>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034BBE"/>
    <w:multiLevelType w:val="hybridMultilevel"/>
    <w:tmpl w:val="AF9218CE"/>
    <w:lvl w:ilvl="0" w:tplc="D0E430BA">
      <w:start w:val="29"/>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0313157"/>
    <w:multiLevelType w:val="hybridMultilevel"/>
    <w:tmpl w:val="09E29C50"/>
    <w:lvl w:ilvl="0" w:tplc="878EFD46">
      <w:start w:val="44"/>
      <w:numFmt w:val="decimal"/>
      <w:lvlText w:val="%1."/>
      <w:lvlJc w:val="left"/>
      <w:pPr>
        <w:ind w:left="900" w:hanging="360"/>
      </w:pPr>
      <w:rPr>
        <w:rFonts w:hint="default"/>
        <w:color w:val="000000"/>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2F4A69BE"/>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9736B4"/>
    <w:multiLevelType w:val="hybridMultilevel"/>
    <w:tmpl w:val="B3ECE2A6"/>
    <w:lvl w:ilvl="0" w:tplc="8EBAFC2C">
      <w:start w:val="37"/>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656E4E"/>
    <w:multiLevelType w:val="multilevel"/>
    <w:tmpl w:val="F850B9B6"/>
    <w:lvl w:ilvl="0">
      <w:start w:val="1"/>
      <w:numFmt w:val="decimal"/>
      <w:lvlText w:val="%1."/>
      <w:lvlJc w:val="left"/>
      <w:pPr>
        <w:ind w:left="360" w:hanging="360"/>
      </w:pPr>
    </w:lvl>
    <w:lvl w:ilvl="1">
      <w:start w:val="1"/>
      <w:numFmt w:val="decimal"/>
      <w:lvlText w:val="%1.%2."/>
      <w:lvlJc w:val="left"/>
      <w:pPr>
        <w:ind w:left="3621"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5" w15:restartNumberingAfterBreak="0">
    <w:nsid w:val="369B215F"/>
    <w:multiLevelType w:val="multilevel"/>
    <w:tmpl w:val="EECC9BCC"/>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4F0EAE"/>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377276"/>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126CD"/>
    <w:multiLevelType w:val="hybridMultilevel"/>
    <w:tmpl w:val="964AFB1A"/>
    <w:lvl w:ilvl="0" w:tplc="504AB8F8">
      <w:start w:val="40"/>
      <w:numFmt w:val="decimal"/>
      <w:lvlText w:val="%1."/>
      <w:lvlJc w:val="left"/>
      <w:pPr>
        <w:ind w:left="1211" w:hanging="360"/>
      </w:pPr>
      <w:rPr>
        <w:rFonts w:hint="default"/>
        <w:color w:val="00000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2F26E88"/>
    <w:multiLevelType w:val="hybridMultilevel"/>
    <w:tmpl w:val="3552D506"/>
    <w:lvl w:ilvl="0" w:tplc="C8283546">
      <w:start w:val="1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3EF676A"/>
    <w:multiLevelType w:val="hybridMultilevel"/>
    <w:tmpl w:val="2B32A5CE"/>
    <w:lvl w:ilvl="0" w:tplc="8EDAD266">
      <w:start w:val="27"/>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8996991"/>
    <w:multiLevelType w:val="multilevel"/>
    <w:tmpl w:val="65340F5E"/>
    <w:lvl w:ilvl="0">
      <w:start w:val="48"/>
      <w:numFmt w:val="decimal"/>
      <w:lvlText w:val="%1."/>
      <w:lvlJc w:val="left"/>
      <w:pPr>
        <w:ind w:left="525" w:hanging="525"/>
      </w:pPr>
      <w:rPr>
        <w:rFonts w:eastAsia="Times New Roman" w:hint="default"/>
        <w:color w:val="000000"/>
      </w:rPr>
    </w:lvl>
    <w:lvl w:ilvl="1">
      <w:start w:val="1"/>
      <w:numFmt w:val="decimal"/>
      <w:lvlText w:val="%1.%2."/>
      <w:lvlJc w:val="left"/>
      <w:pPr>
        <w:ind w:left="2651" w:hanging="720"/>
      </w:pPr>
      <w:rPr>
        <w:rFonts w:eastAsia="Times New Roman" w:hint="default"/>
        <w:color w:val="000000"/>
      </w:rPr>
    </w:lvl>
    <w:lvl w:ilvl="2">
      <w:start w:val="1"/>
      <w:numFmt w:val="decimal"/>
      <w:lvlText w:val="%1.%2.%3."/>
      <w:lvlJc w:val="left"/>
      <w:pPr>
        <w:ind w:left="4582" w:hanging="720"/>
      </w:pPr>
      <w:rPr>
        <w:rFonts w:eastAsia="Times New Roman" w:hint="default"/>
        <w:color w:val="000000"/>
      </w:rPr>
    </w:lvl>
    <w:lvl w:ilvl="3">
      <w:start w:val="1"/>
      <w:numFmt w:val="decimal"/>
      <w:lvlText w:val="%1.%2.%3.%4."/>
      <w:lvlJc w:val="left"/>
      <w:pPr>
        <w:ind w:left="6873" w:hanging="1080"/>
      </w:pPr>
      <w:rPr>
        <w:rFonts w:eastAsia="Times New Roman" w:hint="default"/>
        <w:color w:val="000000"/>
      </w:rPr>
    </w:lvl>
    <w:lvl w:ilvl="4">
      <w:start w:val="1"/>
      <w:numFmt w:val="decimal"/>
      <w:lvlText w:val="%1.%2.%3.%4.%5."/>
      <w:lvlJc w:val="left"/>
      <w:pPr>
        <w:ind w:left="8804" w:hanging="1080"/>
      </w:pPr>
      <w:rPr>
        <w:rFonts w:eastAsia="Times New Roman" w:hint="default"/>
        <w:color w:val="000000"/>
      </w:rPr>
    </w:lvl>
    <w:lvl w:ilvl="5">
      <w:start w:val="1"/>
      <w:numFmt w:val="decimal"/>
      <w:lvlText w:val="%1.%2.%3.%4.%5.%6."/>
      <w:lvlJc w:val="left"/>
      <w:pPr>
        <w:ind w:left="11095" w:hanging="1440"/>
      </w:pPr>
      <w:rPr>
        <w:rFonts w:eastAsia="Times New Roman" w:hint="default"/>
        <w:color w:val="000000"/>
      </w:rPr>
    </w:lvl>
    <w:lvl w:ilvl="6">
      <w:start w:val="1"/>
      <w:numFmt w:val="decimal"/>
      <w:lvlText w:val="%1.%2.%3.%4.%5.%6.%7."/>
      <w:lvlJc w:val="left"/>
      <w:pPr>
        <w:ind w:left="13026" w:hanging="1440"/>
      </w:pPr>
      <w:rPr>
        <w:rFonts w:eastAsia="Times New Roman" w:hint="default"/>
        <w:color w:val="000000"/>
      </w:rPr>
    </w:lvl>
    <w:lvl w:ilvl="7">
      <w:start w:val="1"/>
      <w:numFmt w:val="decimal"/>
      <w:lvlText w:val="%1.%2.%3.%4.%5.%6.%7.%8."/>
      <w:lvlJc w:val="left"/>
      <w:pPr>
        <w:ind w:left="15317" w:hanging="1800"/>
      </w:pPr>
      <w:rPr>
        <w:rFonts w:eastAsia="Times New Roman" w:hint="default"/>
        <w:color w:val="000000"/>
      </w:rPr>
    </w:lvl>
    <w:lvl w:ilvl="8">
      <w:start w:val="1"/>
      <w:numFmt w:val="decimal"/>
      <w:lvlText w:val="%1.%2.%3.%4.%5.%6.%7.%8.%9."/>
      <w:lvlJc w:val="left"/>
      <w:pPr>
        <w:ind w:left="17608" w:hanging="2160"/>
      </w:pPr>
      <w:rPr>
        <w:rFonts w:eastAsia="Times New Roman" w:hint="default"/>
        <w:color w:val="000000"/>
      </w:rPr>
    </w:lvl>
  </w:abstractNum>
  <w:abstractNum w:abstractNumId="22" w15:restartNumberingAfterBreak="0">
    <w:nsid w:val="4ADD4F30"/>
    <w:multiLevelType w:val="multilevel"/>
    <w:tmpl w:val="04B4DE76"/>
    <w:lvl w:ilvl="0">
      <w:start w:val="1"/>
      <w:numFmt w:val="decimal"/>
      <w:lvlText w:val="%1."/>
      <w:lvlJc w:val="left"/>
      <w:pPr>
        <w:ind w:left="0" w:firstLine="851"/>
      </w:pPr>
      <w:rPr>
        <w:b w:val="0"/>
        <w:strike w:val="0"/>
        <w:color w:val="000000"/>
      </w:rPr>
    </w:lvl>
    <w:lvl w:ilvl="1">
      <w:start w:val="1"/>
      <w:numFmt w:val="decimal"/>
      <w:lvlText w:val="%1.%2."/>
      <w:lvlJc w:val="left"/>
      <w:pPr>
        <w:ind w:left="0" w:firstLine="851"/>
      </w:pPr>
      <w:rPr>
        <w:rFonts w:ascii="Times New Roman" w:eastAsia="Times New Roman" w:hAnsi="Times New Roman" w:cs="Times New Roman"/>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5C2080"/>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A4652E"/>
    <w:multiLevelType w:val="hybridMultilevel"/>
    <w:tmpl w:val="007CDCC2"/>
    <w:lvl w:ilvl="0" w:tplc="929CE24A">
      <w:start w:val="17"/>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A8208F7"/>
    <w:multiLevelType w:val="multilevel"/>
    <w:tmpl w:val="2D6CD798"/>
    <w:lvl w:ilvl="0">
      <w:start w:val="36"/>
      <w:numFmt w:val="decimal"/>
      <w:lvlText w:val="%1."/>
      <w:lvlJc w:val="left"/>
      <w:pPr>
        <w:ind w:left="1211" w:hanging="360"/>
      </w:pPr>
      <w:rPr>
        <w:rFonts w:hint="default"/>
        <w:color w:val="000000"/>
      </w:rPr>
    </w:lvl>
    <w:lvl w:ilvl="1">
      <w:start w:val="1"/>
      <w:numFmt w:val="decimal"/>
      <w:isLgl/>
      <w:lvlText w:val="%1.%2."/>
      <w:lvlJc w:val="left"/>
      <w:pPr>
        <w:ind w:left="1590" w:hanging="720"/>
      </w:pPr>
      <w:rPr>
        <w:rFonts w:eastAsia="Times New Roman" w:hint="default"/>
        <w:color w:val="000000"/>
      </w:rPr>
    </w:lvl>
    <w:lvl w:ilvl="2">
      <w:start w:val="1"/>
      <w:numFmt w:val="decimal"/>
      <w:isLgl/>
      <w:lvlText w:val="%1.%2.%3."/>
      <w:lvlJc w:val="left"/>
      <w:pPr>
        <w:ind w:left="1609" w:hanging="720"/>
      </w:pPr>
      <w:rPr>
        <w:rFonts w:eastAsia="Times New Roman" w:hint="default"/>
        <w:color w:val="000000"/>
      </w:rPr>
    </w:lvl>
    <w:lvl w:ilvl="3">
      <w:start w:val="1"/>
      <w:numFmt w:val="decimal"/>
      <w:isLgl/>
      <w:lvlText w:val="%1.%2.%3.%4."/>
      <w:lvlJc w:val="left"/>
      <w:pPr>
        <w:ind w:left="1988" w:hanging="1080"/>
      </w:pPr>
      <w:rPr>
        <w:rFonts w:eastAsia="Times New Roman" w:hint="default"/>
        <w:color w:val="000000"/>
      </w:rPr>
    </w:lvl>
    <w:lvl w:ilvl="4">
      <w:start w:val="1"/>
      <w:numFmt w:val="decimal"/>
      <w:isLgl/>
      <w:lvlText w:val="%1.%2.%3.%4.%5."/>
      <w:lvlJc w:val="left"/>
      <w:pPr>
        <w:ind w:left="2007" w:hanging="1080"/>
      </w:pPr>
      <w:rPr>
        <w:rFonts w:eastAsia="Times New Roman" w:hint="default"/>
        <w:color w:val="000000"/>
      </w:rPr>
    </w:lvl>
    <w:lvl w:ilvl="5">
      <w:start w:val="1"/>
      <w:numFmt w:val="decimal"/>
      <w:isLgl/>
      <w:lvlText w:val="%1.%2.%3.%4.%5.%6."/>
      <w:lvlJc w:val="left"/>
      <w:pPr>
        <w:ind w:left="2386" w:hanging="1440"/>
      </w:pPr>
      <w:rPr>
        <w:rFonts w:eastAsia="Times New Roman" w:hint="default"/>
        <w:color w:val="000000"/>
      </w:rPr>
    </w:lvl>
    <w:lvl w:ilvl="6">
      <w:start w:val="1"/>
      <w:numFmt w:val="decimal"/>
      <w:isLgl/>
      <w:lvlText w:val="%1.%2.%3.%4.%5.%6.%7."/>
      <w:lvlJc w:val="left"/>
      <w:pPr>
        <w:ind w:left="2405" w:hanging="1440"/>
      </w:pPr>
      <w:rPr>
        <w:rFonts w:eastAsia="Times New Roman" w:hint="default"/>
        <w:color w:val="000000"/>
      </w:rPr>
    </w:lvl>
    <w:lvl w:ilvl="7">
      <w:start w:val="1"/>
      <w:numFmt w:val="decimal"/>
      <w:isLgl/>
      <w:lvlText w:val="%1.%2.%3.%4.%5.%6.%7.%8."/>
      <w:lvlJc w:val="left"/>
      <w:pPr>
        <w:ind w:left="2784" w:hanging="1800"/>
      </w:pPr>
      <w:rPr>
        <w:rFonts w:eastAsia="Times New Roman" w:hint="default"/>
        <w:color w:val="000000"/>
      </w:rPr>
    </w:lvl>
    <w:lvl w:ilvl="8">
      <w:start w:val="1"/>
      <w:numFmt w:val="decimal"/>
      <w:isLgl/>
      <w:lvlText w:val="%1.%2.%3.%4.%5.%6.%7.%8.%9."/>
      <w:lvlJc w:val="left"/>
      <w:pPr>
        <w:ind w:left="3163" w:hanging="2160"/>
      </w:pPr>
      <w:rPr>
        <w:rFonts w:eastAsia="Times New Roman" w:hint="default"/>
        <w:color w:val="000000"/>
      </w:rPr>
    </w:lvl>
  </w:abstractNum>
  <w:abstractNum w:abstractNumId="26" w15:restartNumberingAfterBreak="0">
    <w:nsid w:val="5BB16297"/>
    <w:multiLevelType w:val="hybridMultilevel"/>
    <w:tmpl w:val="3FDEA2DE"/>
    <w:lvl w:ilvl="0" w:tplc="6056557E">
      <w:start w:val="4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ECE44AE"/>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0F62C8"/>
    <w:multiLevelType w:val="hybridMultilevel"/>
    <w:tmpl w:val="821604A6"/>
    <w:lvl w:ilvl="0" w:tplc="0004E360">
      <w:start w:val="42"/>
      <w:numFmt w:val="decimal"/>
      <w:lvlText w:val="%1."/>
      <w:lvlJc w:val="left"/>
      <w:pPr>
        <w:ind w:left="1211" w:hanging="360"/>
      </w:pPr>
      <w:rPr>
        <w:rFonts w:hint="default"/>
        <w:color w:val="00000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30E509A"/>
    <w:multiLevelType w:val="hybridMultilevel"/>
    <w:tmpl w:val="946EE4B6"/>
    <w:lvl w:ilvl="0" w:tplc="4A80640C">
      <w:start w:val="15"/>
      <w:numFmt w:val="decimal"/>
      <w:lvlText w:val="%1."/>
      <w:lvlJc w:val="left"/>
      <w:pPr>
        <w:ind w:left="1571" w:hanging="360"/>
      </w:pPr>
      <w:rPr>
        <w:rFonts w:hint="default"/>
        <w:color w:val="00000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15:restartNumberingAfterBreak="0">
    <w:nsid w:val="66EE188C"/>
    <w:multiLevelType w:val="hybridMultilevel"/>
    <w:tmpl w:val="11123296"/>
    <w:lvl w:ilvl="0" w:tplc="FFAACB48">
      <w:start w:val="4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1" w15:restartNumberingAfterBreak="0">
    <w:nsid w:val="67EB6C73"/>
    <w:multiLevelType w:val="multilevel"/>
    <w:tmpl w:val="8996ADC4"/>
    <w:lvl w:ilvl="0">
      <w:start w:val="45"/>
      <w:numFmt w:val="decimal"/>
      <w:lvlText w:val="%1."/>
      <w:lvlJc w:val="left"/>
      <w:pPr>
        <w:ind w:left="525" w:hanging="525"/>
      </w:pPr>
      <w:rPr>
        <w:rFonts w:eastAsia="Times New Roman" w:hint="default"/>
        <w:color w:val="000000"/>
      </w:rPr>
    </w:lvl>
    <w:lvl w:ilvl="1">
      <w:start w:val="1"/>
      <w:numFmt w:val="decimal"/>
      <w:lvlText w:val="%1.%2."/>
      <w:lvlJc w:val="left"/>
      <w:pPr>
        <w:ind w:left="1590" w:hanging="720"/>
      </w:pPr>
      <w:rPr>
        <w:rFonts w:eastAsia="Times New Roman" w:hint="default"/>
        <w:color w:val="000000"/>
      </w:rPr>
    </w:lvl>
    <w:lvl w:ilvl="2">
      <w:start w:val="1"/>
      <w:numFmt w:val="decimal"/>
      <w:lvlText w:val="%1.%2.%3."/>
      <w:lvlJc w:val="left"/>
      <w:pPr>
        <w:ind w:left="2460" w:hanging="720"/>
      </w:pPr>
      <w:rPr>
        <w:rFonts w:eastAsia="Times New Roman" w:hint="default"/>
        <w:color w:val="000000"/>
      </w:rPr>
    </w:lvl>
    <w:lvl w:ilvl="3">
      <w:start w:val="1"/>
      <w:numFmt w:val="decimal"/>
      <w:lvlText w:val="%1.%2.%3.%4."/>
      <w:lvlJc w:val="left"/>
      <w:pPr>
        <w:ind w:left="3690" w:hanging="1080"/>
      </w:pPr>
      <w:rPr>
        <w:rFonts w:eastAsia="Times New Roman" w:hint="default"/>
        <w:color w:val="000000"/>
      </w:rPr>
    </w:lvl>
    <w:lvl w:ilvl="4">
      <w:start w:val="1"/>
      <w:numFmt w:val="decimal"/>
      <w:lvlText w:val="%1.%2.%3.%4.%5."/>
      <w:lvlJc w:val="left"/>
      <w:pPr>
        <w:ind w:left="4560" w:hanging="1080"/>
      </w:pPr>
      <w:rPr>
        <w:rFonts w:eastAsia="Times New Roman" w:hint="default"/>
        <w:color w:val="000000"/>
      </w:rPr>
    </w:lvl>
    <w:lvl w:ilvl="5">
      <w:start w:val="1"/>
      <w:numFmt w:val="decimal"/>
      <w:lvlText w:val="%1.%2.%3.%4.%5.%6."/>
      <w:lvlJc w:val="left"/>
      <w:pPr>
        <w:ind w:left="5790" w:hanging="1440"/>
      </w:pPr>
      <w:rPr>
        <w:rFonts w:eastAsia="Times New Roman" w:hint="default"/>
        <w:color w:val="000000"/>
      </w:rPr>
    </w:lvl>
    <w:lvl w:ilvl="6">
      <w:start w:val="1"/>
      <w:numFmt w:val="decimal"/>
      <w:lvlText w:val="%1.%2.%3.%4.%5.%6.%7."/>
      <w:lvlJc w:val="left"/>
      <w:pPr>
        <w:ind w:left="6660" w:hanging="1440"/>
      </w:pPr>
      <w:rPr>
        <w:rFonts w:eastAsia="Times New Roman" w:hint="default"/>
        <w:color w:val="000000"/>
      </w:rPr>
    </w:lvl>
    <w:lvl w:ilvl="7">
      <w:start w:val="1"/>
      <w:numFmt w:val="decimal"/>
      <w:lvlText w:val="%1.%2.%3.%4.%5.%6.%7.%8."/>
      <w:lvlJc w:val="left"/>
      <w:pPr>
        <w:ind w:left="7890" w:hanging="1800"/>
      </w:pPr>
      <w:rPr>
        <w:rFonts w:eastAsia="Times New Roman" w:hint="default"/>
        <w:color w:val="000000"/>
      </w:rPr>
    </w:lvl>
    <w:lvl w:ilvl="8">
      <w:start w:val="1"/>
      <w:numFmt w:val="decimal"/>
      <w:lvlText w:val="%1.%2.%3.%4.%5.%6.%7.%8.%9."/>
      <w:lvlJc w:val="left"/>
      <w:pPr>
        <w:ind w:left="9120" w:hanging="2160"/>
      </w:pPr>
      <w:rPr>
        <w:rFonts w:eastAsia="Times New Roman" w:hint="default"/>
        <w:color w:val="000000"/>
      </w:rPr>
    </w:lvl>
  </w:abstractNum>
  <w:abstractNum w:abstractNumId="32" w15:restartNumberingAfterBreak="0">
    <w:nsid w:val="6942687A"/>
    <w:multiLevelType w:val="hybridMultilevel"/>
    <w:tmpl w:val="66B2248A"/>
    <w:lvl w:ilvl="0" w:tplc="21EE2D84">
      <w:start w:val="1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C030F8E"/>
    <w:multiLevelType w:val="multilevel"/>
    <w:tmpl w:val="F8DCD08A"/>
    <w:lvl w:ilvl="0">
      <w:start w:val="5"/>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1211" w:hanging="360"/>
      </w:pPr>
      <w:rPr>
        <w:rFonts w:ascii="Times New Roman" w:eastAsia="Times New Roman" w:hAnsi="Times New Roman" w:cs="Times New Roman" w:hint="default"/>
        <w:color w:val="000000"/>
      </w:rPr>
    </w:lvl>
    <w:lvl w:ilvl="2">
      <w:start w:val="1"/>
      <w:numFmt w:val="decimal"/>
      <w:lvlText w:val="%1.%2.%3."/>
      <w:lvlJc w:val="left"/>
      <w:pPr>
        <w:ind w:left="2422" w:hanging="720"/>
      </w:pPr>
      <w:rPr>
        <w:rFonts w:ascii="Times New Roman" w:eastAsia="Times New Roman" w:hAnsi="Times New Roman" w:cs="Times New Roman" w:hint="default"/>
        <w:color w:val="000000"/>
      </w:rPr>
    </w:lvl>
    <w:lvl w:ilvl="3">
      <w:start w:val="1"/>
      <w:numFmt w:val="decimal"/>
      <w:lvlText w:val="%1.%2.%3.%4."/>
      <w:lvlJc w:val="left"/>
      <w:pPr>
        <w:ind w:left="3273" w:hanging="720"/>
      </w:pPr>
      <w:rPr>
        <w:rFonts w:ascii="Times New Roman" w:eastAsia="Times New Roman" w:hAnsi="Times New Roman" w:cs="Times New Roman" w:hint="default"/>
        <w:color w:val="000000"/>
      </w:rPr>
    </w:lvl>
    <w:lvl w:ilvl="4">
      <w:start w:val="1"/>
      <w:numFmt w:val="decimal"/>
      <w:lvlText w:val="%1.%2.%3.%4.%5."/>
      <w:lvlJc w:val="left"/>
      <w:pPr>
        <w:ind w:left="4484" w:hanging="1080"/>
      </w:pPr>
      <w:rPr>
        <w:rFonts w:ascii="Times New Roman" w:eastAsia="Times New Roman" w:hAnsi="Times New Roman" w:cs="Times New Roman" w:hint="default"/>
        <w:color w:val="000000"/>
      </w:rPr>
    </w:lvl>
    <w:lvl w:ilvl="5">
      <w:start w:val="1"/>
      <w:numFmt w:val="decimal"/>
      <w:lvlText w:val="%1.%2.%3.%4.%5.%6."/>
      <w:lvlJc w:val="left"/>
      <w:pPr>
        <w:ind w:left="5335" w:hanging="1080"/>
      </w:pPr>
      <w:rPr>
        <w:rFonts w:ascii="Times New Roman" w:eastAsia="Times New Roman" w:hAnsi="Times New Roman" w:cs="Times New Roman" w:hint="default"/>
        <w:color w:val="000000"/>
      </w:rPr>
    </w:lvl>
    <w:lvl w:ilvl="6">
      <w:start w:val="1"/>
      <w:numFmt w:val="decimal"/>
      <w:lvlText w:val="%1.%2.%3.%4.%5.%6.%7."/>
      <w:lvlJc w:val="left"/>
      <w:pPr>
        <w:ind w:left="6546" w:hanging="1440"/>
      </w:pPr>
      <w:rPr>
        <w:rFonts w:ascii="Times New Roman" w:eastAsia="Times New Roman" w:hAnsi="Times New Roman" w:cs="Times New Roman" w:hint="default"/>
        <w:color w:val="000000"/>
      </w:rPr>
    </w:lvl>
    <w:lvl w:ilvl="7">
      <w:start w:val="1"/>
      <w:numFmt w:val="decimal"/>
      <w:lvlText w:val="%1.%2.%3.%4.%5.%6.%7.%8."/>
      <w:lvlJc w:val="left"/>
      <w:pPr>
        <w:ind w:left="7397" w:hanging="1440"/>
      </w:pPr>
      <w:rPr>
        <w:rFonts w:ascii="Times New Roman" w:eastAsia="Times New Roman" w:hAnsi="Times New Roman" w:cs="Times New Roman" w:hint="default"/>
        <w:color w:val="000000"/>
      </w:rPr>
    </w:lvl>
    <w:lvl w:ilvl="8">
      <w:start w:val="1"/>
      <w:numFmt w:val="decimal"/>
      <w:lvlText w:val="%1.%2.%3.%4.%5.%6.%7.%8.%9."/>
      <w:lvlJc w:val="left"/>
      <w:pPr>
        <w:ind w:left="8608" w:hanging="1800"/>
      </w:pPr>
      <w:rPr>
        <w:rFonts w:ascii="Times New Roman" w:eastAsia="Times New Roman" w:hAnsi="Times New Roman" w:cs="Times New Roman" w:hint="default"/>
        <w:color w:val="000000"/>
      </w:rPr>
    </w:lvl>
  </w:abstractNum>
  <w:abstractNum w:abstractNumId="34" w15:restartNumberingAfterBreak="0">
    <w:nsid w:val="734C78E6"/>
    <w:multiLevelType w:val="hybridMultilevel"/>
    <w:tmpl w:val="25105BC6"/>
    <w:lvl w:ilvl="0" w:tplc="A104946A">
      <w:start w:val="42"/>
      <w:numFmt w:val="decimal"/>
      <w:lvlText w:val="%1."/>
      <w:lvlJc w:val="left"/>
      <w:pPr>
        <w:ind w:left="1211" w:hanging="360"/>
      </w:pPr>
      <w:rPr>
        <w:rFonts w:hint="default"/>
        <w:color w:val="00000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6FA34D4"/>
    <w:multiLevelType w:val="multilevel"/>
    <w:tmpl w:val="5838F4E4"/>
    <w:lvl w:ilvl="0">
      <w:start w:val="1"/>
      <w:numFmt w:val="decimal"/>
      <w:lvlText w:val="%1."/>
      <w:lvlJc w:val="left"/>
      <w:pPr>
        <w:ind w:left="0" w:firstLine="851"/>
      </w:pPr>
      <w:rPr>
        <w:rFonts w:ascii="Arial" w:eastAsia="Times New Roman" w:hAnsi="Arial" w:cs="Arial"/>
        <w:b w:val="0"/>
        <w:strike w:val="0"/>
        <w:color w:val="000000"/>
      </w:rPr>
    </w:lvl>
    <w:lvl w:ilvl="1">
      <w:start w:val="1"/>
      <w:numFmt w:val="decimal"/>
      <w:lvlText w:val="%1.%2."/>
      <w:lvlJc w:val="left"/>
      <w:pPr>
        <w:ind w:left="0" w:firstLine="851"/>
      </w:pPr>
      <w:rPr>
        <w:rFonts w:ascii="Arial" w:eastAsia="Times New Roman" w:hAnsi="Arial" w:cs="Arial" w:hint="default"/>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215F72"/>
    <w:multiLevelType w:val="hybridMultilevel"/>
    <w:tmpl w:val="0EFEA92E"/>
    <w:lvl w:ilvl="0" w:tplc="3D38DECE">
      <w:start w:val="39"/>
      <w:numFmt w:val="decimal"/>
      <w:lvlText w:val="%1."/>
      <w:lvlJc w:val="left"/>
      <w:pPr>
        <w:ind w:left="1211" w:hanging="360"/>
      </w:pPr>
      <w:rPr>
        <w:rFonts w:hint="default"/>
        <w:color w:val="00000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D96461B"/>
    <w:multiLevelType w:val="multilevel"/>
    <w:tmpl w:val="92EE2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0"/>
  </w:num>
  <w:num w:numId="3">
    <w:abstractNumId w:val="14"/>
  </w:num>
  <w:num w:numId="4">
    <w:abstractNumId w:val="37"/>
  </w:num>
  <w:num w:numId="5">
    <w:abstractNumId w:val="2"/>
  </w:num>
  <w:num w:numId="6">
    <w:abstractNumId w:val="6"/>
  </w:num>
  <w:num w:numId="7">
    <w:abstractNumId w:val="22"/>
  </w:num>
  <w:num w:numId="8">
    <w:abstractNumId w:val="8"/>
  </w:num>
  <w:num w:numId="9">
    <w:abstractNumId w:val="33"/>
  </w:num>
  <w:num w:numId="10">
    <w:abstractNumId w:val="13"/>
  </w:num>
  <w:num w:numId="11">
    <w:abstractNumId w:val="32"/>
  </w:num>
  <w:num w:numId="12">
    <w:abstractNumId w:val="16"/>
  </w:num>
  <w:num w:numId="13">
    <w:abstractNumId w:val="19"/>
  </w:num>
  <w:num w:numId="14">
    <w:abstractNumId w:val="3"/>
  </w:num>
  <w:num w:numId="15">
    <w:abstractNumId w:val="11"/>
  </w:num>
  <w:num w:numId="16">
    <w:abstractNumId w:val="35"/>
  </w:num>
  <w:num w:numId="17">
    <w:abstractNumId w:val="30"/>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num>
  <w:num w:numId="21">
    <w:abstractNumId w:val="4"/>
  </w:num>
  <w:num w:numId="22">
    <w:abstractNumId w:val="23"/>
  </w:num>
  <w:num w:numId="23">
    <w:abstractNumId w:val="24"/>
  </w:num>
  <w:num w:numId="24">
    <w:abstractNumId w:val="28"/>
  </w:num>
  <w:num w:numId="25">
    <w:abstractNumId w:val="21"/>
  </w:num>
  <w:num w:numId="26">
    <w:abstractNumId w:val="7"/>
  </w:num>
  <w:num w:numId="27">
    <w:abstractNumId w:val="17"/>
  </w:num>
  <w:num w:numId="28">
    <w:abstractNumId w:val="29"/>
  </w:num>
  <w:num w:numId="29">
    <w:abstractNumId w:val="27"/>
  </w:num>
  <w:num w:numId="30">
    <w:abstractNumId w:val="25"/>
  </w:num>
  <w:num w:numId="31">
    <w:abstractNumId w:val="1"/>
  </w:num>
  <w:num w:numId="32">
    <w:abstractNumId w:val="5"/>
  </w:num>
  <w:num w:numId="33">
    <w:abstractNumId w:val="10"/>
  </w:num>
  <w:num w:numId="34">
    <w:abstractNumId w:val="18"/>
  </w:num>
  <w:num w:numId="35">
    <w:abstractNumId w:val="34"/>
  </w:num>
  <w:num w:numId="36">
    <w:abstractNumId w:val="26"/>
  </w:num>
  <w:num w:numId="37">
    <w:abstractNumId w:val="20"/>
  </w:num>
  <w:num w:numId="38">
    <w:abstractNumId w:val="3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14"/>
    <w:rsid w:val="0000063E"/>
    <w:rsid w:val="00007278"/>
    <w:rsid w:val="00012313"/>
    <w:rsid w:val="00016C9E"/>
    <w:rsid w:val="0002506C"/>
    <w:rsid w:val="0002652D"/>
    <w:rsid w:val="00031BE1"/>
    <w:rsid w:val="00032524"/>
    <w:rsid w:val="00033367"/>
    <w:rsid w:val="0003729A"/>
    <w:rsid w:val="0004223B"/>
    <w:rsid w:val="00042821"/>
    <w:rsid w:val="00045984"/>
    <w:rsid w:val="00046A4D"/>
    <w:rsid w:val="00052DE3"/>
    <w:rsid w:val="00054278"/>
    <w:rsid w:val="00057532"/>
    <w:rsid w:val="0007052D"/>
    <w:rsid w:val="00071B4F"/>
    <w:rsid w:val="00071DA5"/>
    <w:rsid w:val="00076AEA"/>
    <w:rsid w:val="00077415"/>
    <w:rsid w:val="000834BE"/>
    <w:rsid w:val="0008496F"/>
    <w:rsid w:val="00086163"/>
    <w:rsid w:val="00086F20"/>
    <w:rsid w:val="0009100C"/>
    <w:rsid w:val="000925B5"/>
    <w:rsid w:val="000927C6"/>
    <w:rsid w:val="00092F9E"/>
    <w:rsid w:val="00093EB5"/>
    <w:rsid w:val="000945A4"/>
    <w:rsid w:val="0009642D"/>
    <w:rsid w:val="00096A26"/>
    <w:rsid w:val="000A095C"/>
    <w:rsid w:val="000A7BC8"/>
    <w:rsid w:val="000B079E"/>
    <w:rsid w:val="000B1E46"/>
    <w:rsid w:val="000B572B"/>
    <w:rsid w:val="000B65CC"/>
    <w:rsid w:val="000B71D4"/>
    <w:rsid w:val="000B7AC9"/>
    <w:rsid w:val="000C062C"/>
    <w:rsid w:val="000C1488"/>
    <w:rsid w:val="000C20BE"/>
    <w:rsid w:val="000C7F48"/>
    <w:rsid w:val="000C7F53"/>
    <w:rsid w:val="000D2DAE"/>
    <w:rsid w:val="000D392E"/>
    <w:rsid w:val="000D3FF0"/>
    <w:rsid w:val="000D5024"/>
    <w:rsid w:val="000D52AE"/>
    <w:rsid w:val="000D5D3D"/>
    <w:rsid w:val="000E0BD3"/>
    <w:rsid w:val="000E1A06"/>
    <w:rsid w:val="000E30F1"/>
    <w:rsid w:val="000E4FB7"/>
    <w:rsid w:val="000F0658"/>
    <w:rsid w:val="000F2A62"/>
    <w:rsid w:val="000F54F1"/>
    <w:rsid w:val="000F7DF8"/>
    <w:rsid w:val="00104894"/>
    <w:rsid w:val="00104C87"/>
    <w:rsid w:val="0010743A"/>
    <w:rsid w:val="00107E5C"/>
    <w:rsid w:val="00114FB9"/>
    <w:rsid w:val="00116E7E"/>
    <w:rsid w:val="00117DF4"/>
    <w:rsid w:val="00117FAB"/>
    <w:rsid w:val="00120997"/>
    <w:rsid w:val="00121BA2"/>
    <w:rsid w:val="00124087"/>
    <w:rsid w:val="00124982"/>
    <w:rsid w:val="00135FE3"/>
    <w:rsid w:val="0013613A"/>
    <w:rsid w:val="00141C64"/>
    <w:rsid w:val="00145F4C"/>
    <w:rsid w:val="001513E6"/>
    <w:rsid w:val="001527A7"/>
    <w:rsid w:val="001530D7"/>
    <w:rsid w:val="00155A17"/>
    <w:rsid w:val="001602DB"/>
    <w:rsid w:val="00160897"/>
    <w:rsid w:val="00161251"/>
    <w:rsid w:val="001643D2"/>
    <w:rsid w:val="001728B2"/>
    <w:rsid w:val="00172909"/>
    <w:rsid w:val="001800BC"/>
    <w:rsid w:val="00182568"/>
    <w:rsid w:val="00182BD6"/>
    <w:rsid w:val="00183235"/>
    <w:rsid w:val="0018330E"/>
    <w:rsid w:val="001918BA"/>
    <w:rsid w:val="001A228B"/>
    <w:rsid w:val="001A5C37"/>
    <w:rsid w:val="001A6C38"/>
    <w:rsid w:val="001B2450"/>
    <w:rsid w:val="001B2662"/>
    <w:rsid w:val="001B573C"/>
    <w:rsid w:val="001B59EF"/>
    <w:rsid w:val="001B6ABB"/>
    <w:rsid w:val="001B7391"/>
    <w:rsid w:val="001C3CDE"/>
    <w:rsid w:val="001C40D5"/>
    <w:rsid w:val="001C5DA7"/>
    <w:rsid w:val="001C63BF"/>
    <w:rsid w:val="001C66F4"/>
    <w:rsid w:val="001D3ABA"/>
    <w:rsid w:val="001D6889"/>
    <w:rsid w:val="001D7AC2"/>
    <w:rsid w:val="001E16E6"/>
    <w:rsid w:val="001E341A"/>
    <w:rsid w:val="001E72A1"/>
    <w:rsid w:val="001F1CFB"/>
    <w:rsid w:val="001F6F2E"/>
    <w:rsid w:val="001F766B"/>
    <w:rsid w:val="0020733E"/>
    <w:rsid w:val="00210C5A"/>
    <w:rsid w:val="00212C1E"/>
    <w:rsid w:val="00215EB0"/>
    <w:rsid w:val="00216191"/>
    <w:rsid w:val="0022142E"/>
    <w:rsid w:val="00223369"/>
    <w:rsid w:val="00223BB4"/>
    <w:rsid w:val="00227394"/>
    <w:rsid w:val="00231FAD"/>
    <w:rsid w:val="002352CC"/>
    <w:rsid w:val="00236144"/>
    <w:rsid w:val="00236945"/>
    <w:rsid w:val="00237CEA"/>
    <w:rsid w:val="00240DA2"/>
    <w:rsid w:val="00241E6D"/>
    <w:rsid w:val="00246488"/>
    <w:rsid w:val="00246514"/>
    <w:rsid w:val="00246985"/>
    <w:rsid w:val="00246BAB"/>
    <w:rsid w:val="00247651"/>
    <w:rsid w:val="00247F85"/>
    <w:rsid w:val="002540C6"/>
    <w:rsid w:val="00257BA3"/>
    <w:rsid w:val="002604AD"/>
    <w:rsid w:val="00260C81"/>
    <w:rsid w:val="00262C9C"/>
    <w:rsid w:val="00263ED4"/>
    <w:rsid w:val="00267441"/>
    <w:rsid w:val="002675DE"/>
    <w:rsid w:val="00270CEC"/>
    <w:rsid w:val="00271FE7"/>
    <w:rsid w:val="00273056"/>
    <w:rsid w:val="00275C8A"/>
    <w:rsid w:val="00276B2F"/>
    <w:rsid w:val="002778A8"/>
    <w:rsid w:val="00280001"/>
    <w:rsid w:val="00281B58"/>
    <w:rsid w:val="002848B8"/>
    <w:rsid w:val="00286DBF"/>
    <w:rsid w:val="0028720C"/>
    <w:rsid w:val="00291982"/>
    <w:rsid w:val="00292051"/>
    <w:rsid w:val="002953E5"/>
    <w:rsid w:val="002A181F"/>
    <w:rsid w:val="002A1A6C"/>
    <w:rsid w:val="002A22AB"/>
    <w:rsid w:val="002B0A52"/>
    <w:rsid w:val="002B1B93"/>
    <w:rsid w:val="002B29E1"/>
    <w:rsid w:val="002B32CD"/>
    <w:rsid w:val="002B42B5"/>
    <w:rsid w:val="002B62F6"/>
    <w:rsid w:val="002B69B1"/>
    <w:rsid w:val="002C03FB"/>
    <w:rsid w:val="002C25A2"/>
    <w:rsid w:val="002C5A7E"/>
    <w:rsid w:val="002C7C5E"/>
    <w:rsid w:val="002D31AC"/>
    <w:rsid w:val="002D3EFE"/>
    <w:rsid w:val="002D7F37"/>
    <w:rsid w:val="002E113A"/>
    <w:rsid w:val="002E2943"/>
    <w:rsid w:val="002E6966"/>
    <w:rsid w:val="002E7292"/>
    <w:rsid w:val="002E7863"/>
    <w:rsid w:val="002E7E11"/>
    <w:rsid w:val="002F0DBC"/>
    <w:rsid w:val="002F1608"/>
    <w:rsid w:val="0030593F"/>
    <w:rsid w:val="00306240"/>
    <w:rsid w:val="00311CF4"/>
    <w:rsid w:val="0031444C"/>
    <w:rsid w:val="00317865"/>
    <w:rsid w:val="00320BAB"/>
    <w:rsid w:val="00320F75"/>
    <w:rsid w:val="0032359A"/>
    <w:rsid w:val="00323B99"/>
    <w:rsid w:val="0032528E"/>
    <w:rsid w:val="00325431"/>
    <w:rsid w:val="00335546"/>
    <w:rsid w:val="00336E01"/>
    <w:rsid w:val="00336E76"/>
    <w:rsid w:val="003400AB"/>
    <w:rsid w:val="003414AF"/>
    <w:rsid w:val="003432C6"/>
    <w:rsid w:val="00344336"/>
    <w:rsid w:val="00346656"/>
    <w:rsid w:val="00346D78"/>
    <w:rsid w:val="00347AB7"/>
    <w:rsid w:val="00353B77"/>
    <w:rsid w:val="00356BB9"/>
    <w:rsid w:val="00356E7C"/>
    <w:rsid w:val="00357576"/>
    <w:rsid w:val="0036111B"/>
    <w:rsid w:val="00361472"/>
    <w:rsid w:val="003614B9"/>
    <w:rsid w:val="00370455"/>
    <w:rsid w:val="00372072"/>
    <w:rsid w:val="00372350"/>
    <w:rsid w:val="00375160"/>
    <w:rsid w:val="00376A50"/>
    <w:rsid w:val="0038129D"/>
    <w:rsid w:val="00390C38"/>
    <w:rsid w:val="0039287B"/>
    <w:rsid w:val="0039511A"/>
    <w:rsid w:val="003A11A9"/>
    <w:rsid w:val="003A4AB9"/>
    <w:rsid w:val="003A4DA3"/>
    <w:rsid w:val="003A641A"/>
    <w:rsid w:val="003B70F0"/>
    <w:rsid w:val="003B782C"/>
    <w:rsid w:val="003B7F3B"/>
    <w:rsid w:val="003C103A"/>
    <w:rsid w:val="003C1C82"/>
    <w:rsid w:val="003C2411"/>
    <w:rsid w:val="003C2C93"/>
    <w:rsid w:val="003C6402"/>
    <w:rsid w:val="003D68BB"/>
    <w:rsid w:val="003D7E8D"/>
    <w:rsid w:val="003E2484"/>
    <w:rsid w:val="003E3209"/>
    <w:rsid w:val="003E7E8E"/>
    <w:rsid w:val="003F1702"/>
    <w:rsid w:val="003F1704"/>
    <w:rsid w:val="003F4C76"/>
    <w:rsid w:val="003F5FD0"/>
    <w:rsid w:val="004025D5"/>
    <w:rsid w:val="00404B69"/>
    <w:rsid w:val="004117F6"/>
    <w:rsid w:val="00413877"/>
    <w:rsid w:val="0041545F"/>
    <w:rsid w:val="00422DEB"/>
    <w:rsid w:val="00426477"/>
    <w:rsid w:val="00427F77"/>
    <w:rsid w:val="004302FF"/>
    <w:rsid w:val="00433065"/>
    <w:rsid w:val="004454BF"/>
    <w:rsid w:val="00446692"/>
    <w:rsid w:val="00446A42"/>
    <w:rsid w:val="00446FFF"/>
    <w:rsid w:val="00453C20"/>
    <w:rsid w:val="00454359"/>
    <w:rsid w:val="0046556A"/>
    <w:rsid w:val="0046622A"/>
    <w:rsid w:val="00470280"/>
    <w:rsid w:val="004705C0"/>
    <w:rsid w:val="004710DC"/>
    <w:rsid w:val="004750DD"/>
    <w:rsid w:val="00480D77"/>
    <w:rsid w:val="004815B1"/>
    <w:rsid w:val="0048160D"/>
    <w:rsid w:val="00486A74"/>
    <w:rsid w:val="004941A3"/>
    <w:rsid w:val="00494468"/>
    <w:rsid w:val="004A041D"/>
    <w:rsid w:val="004A13CC"/>
    <w:rsid w:val="004B5D3F"/>
    <w:rsid w:val="004C0613"/>
    <w:rsid w:val="004C1BF7"/>
    <w:rsid w:val="004C2557"/>
    <w:rsid w:val="004C43B0"/>
    <w:rsid w:val="004C4CCC"/>
    <w:rsid w:val="004C6EAB"/>
    <w:rsid w:val="004D01EF"/>
    <w:rsid w:val="004E635F"/>
    <w:rsid w:val="004E66AC"/>
    <w:rsid w:val="004F0DBA"/>
    <w:rsid w:val="004F55FC"/>
    <w:rsid w:val="00501E3C"/>
    <w:rsid w:val="00502375"/>
    <w:rsid w:val="00502FCC"/>
    <w:rsid w:val="00514AA3"/>
    <w:rsid w:val="00517FA9"/>
    <w:rsid w:val="00521CB0"/>
    <w:rsid w:val="00523BA4"/>
    <w:rsid w:val="005240EE"/>
    <w:rsid w:val="00525E48"/>
    <w:rsid w:val="00526A54"/>
    <w:rsid w:val="00526ECF"/>
    <w:rsid w:val="005277E5"/>
    <w:rsid w:val="005339C3"/>
    <w:rsid w:val="0053504C"/>
    <w:rsid w:val="00535C3C"/>
    <w:rsid w:val="00536008"/>
    <w:rsid w:val="005371D4"/>
    <w:rsid w:val="00541D14"/>
    <w:rsid w:val="005427F0"/>
    <w:rsid w:val="00543D6C"/>
    <w:rsid w:val="00553F12"/>
    <w:rsid w:val="00554980"/>
    <w:rsid w:val="0056290D"/>
    <w:rsid w:val="005633BD"/>
    <w:rsid w:val="00565016"/>
    <w:rsid w:val="0056562F"/>
    <w:rsid w:val="00566B58"/>
    <w:rsid w:val="0056717D"/>
    <w:rsid w:val="00571E62"/>
    <w:rsid w:val="00575D1B"/>
    <w:rsid w:val="00576037"/>
    <w:rsid w:val="005763E0"/>
    <w:rsid w:val="00580433"/>
    <w:rsid w:val="005839A5"/>
    <w:rsid w:val="0059033D"/>
    <w:rsid w:val="00590CB7"/>
    <w:rsid w:val="005923CB"/>
    <w:rsid w:val="0059345F"/>
    <w:rsid w:val="00595A48"/>
    <w:rsid w:val="005964D1"/>
    <w:rsid w:val="005A180A"/>
    <w:rsid w:val="005A3ACD"/>
    <w:rsid w:val="005B48DB"/>
    <w:rsid w:val="005C0161"/>
    <w:rsid w:val="005C7DDD"/>
    <w:rsid w:val="005D0DDA"/>
    <w:rsid w:val="005D1E55"/>
    <w:rsid w:val="005D352F"/>
    <w:rsid w:val="005D4BBD"/>
    <w:rsid w:val="005D5C62"/>
    <w:rsid w:val="005D7769"/>
    <w:rsid w:val="005E0303"/>
    <w:rsid w:val="005E0C29"/>
    <w:rsid w:val="005E1E88"/>
    <w:rsid w:val="005E5E37"/>
    <w:rsid w:val="005E64BD"/>
    <w:rsid w:val="005E6894"/>
    <w:rsid w:val="005F2BF3"/>
    <w:rsid w:val="00600B38"/>
    <w:rsid w:val="00603A5E"/>
    <w:rsid w:val="00610645"/>
    <w:rsid w:val="0061067A"/>
    <w:rsid w:val="00612282"/>
    <w:rsid w:val="00615E6C"/>
    <w:rsid w:val="00622783"/>
    <w:rsid w:val="0062305B"/>
    <w:rsid w:val="00630093"/>
    <w:rsid w:val="00633832"/>
    <w:rsid w:val="00634AAE"/>
    <w:rsid w:val="00637B02"/>
    <w:rsid w:val="00642F04"/>
    <w:rsid w:val="00643192"/>
    <w:rsid w:val="00643CE0"/>
    <w:rsid w:val="00647AE3"/>
    <w:rsid w:val="00653FCD"/>
    <w:rsid w:val="00654E30"/>
    <w:rsid w:val="006566BD"/>
    <w:rsid w:val="0065798C"/>
    <w:rsid w:val="00660171"/>
    <w:rsid w:val="006631B0"/>
    <w:rsid w:val="00664C8C"/>
    <w:rsid w:val="00665A21"/>
    <w:rsid w:val="00680A4E"/>
    <w:rsid w:val="00681008"/>
    <w:rsid w:val="00684481"/>
    <w:rsid w:val="0068692D"/>
    <w:rsid w:val="00690179"/>
    <w:rsid w:val="00695BBD"/>
    <w:rsid w:val="00696991"/>
    <w:rsid w:val="00696B74"/>
    <w:rsid w:val="006A0483"/>
    <w:rsid w:val="006A0B49"/>
    <w:rsid w:val="006A2DFC"/>
    <w:rsid w:val="006B4A6F"/>
    <w:rsid w:val="006B5784"/>
    <w:rsid w:val="006B7DE9"/>
    <w:rsid w:val="006C0547"/>
    <w:rsid w:val="006C1571"/>
    <w:rsid w:val="006D16E7"/>
    <w:rsid w:val="006D234A"/>
    <w:rsid w:val="006D4B59"/>
    <w:rsid w:val="006D4D00"/>
    <w:rsid w:val="006D5326"/>
    <w:rsid w:val="006D6E6D"/>
    <w:rsid w:val="006D7283"/>
    <w:rsid w:val="006E305C"/>
    <w:rsid w:val="006E4A68"/>
    <w:rsid w:val="006E6AD8"/>
    <w:rsid w:val="006F2130"/>
    <w:rsid w:val="006F5FE7"/>
    <w:rsid w:val="006F67C8"/>
    <w:rsid w:val="00700D45"/>
    <w:rsid w:val="00703131"/>
    <w:rsid w:val="00712271"/>
    <w:rsid w:val="00712289"/>
    <w:rsid w:val="00720599"/>
    <w:rsid w:val="00721420"/>
    <w:rsid w:val="0072171C"/>
    <w:rsid w:val="007218D5"/>
    <w:rsid w:val="00725362"/>
    <w:rsid w:val="00726052"/>
    <w:rsid w:val="0072609C"/>
    <w:rsid w:val="007263F4"/>
    <w:rsid w:val="00726D8E"/>
    <w:rsid w:val="00726E7A"/>
    <w:rsid w:val="00726F7E"/>
    <w:rsid w:val="007411AD"/>
    <w:rsid w:val="00741BA6"/>
    <w:rsid w:val="00743AFA"/>
    <w:rsid w:val="00747A72"/>
    <w:rsid w:val="00753497"/>
    <w:rsid w:val="00754185"/>
    <w:rsid w:val="00754769"/>
    <w:rsid w:val="00762A70"/>
    <w:rsid w:val="007644D1"/>
    <w:rsid w:val="0076727B"/>
    <w:rsid w:val="00783427"/>
    <w:rsid w:val="00784EBC"/>
    <w:rsid w:val="00786A8A"/>
    <w:rsid w:val="00790AAF"/>
    <w:rsid w:val="00792B6E"/>
    <w:rsid w:val="007A1BCD"/>
    <w:rsid w:val="007A22E0"/>
    <w:rsid w:val="007A38EA"/>
    <w:rsid w:val="007A526A"/>
    <w:rsid w:val="007A5A3F"/>
    <w:rsid w:val="007A7278"/>
    <w:rsid w:val="007B318D"/>
    <w:rsid w:val="007B45AF"/>
    <w:rsid w:val="007B5ED1"/>
    <w:rsid w:val="007B6A64"/>
    <w:rsid w:val="007C2D72"/>
    <w:rsid w:val="007C5AC7"/>
    <w:rsid w:val="007D0710"/>
    <w:rsid w:val="007D22FF"/>
    <w:rsid w:val="007D4D4B"/>
    <w:rsid w:val="007E0712"/>
    <w:rsid w:val="007E1135"/>
    <w:rsid w:val="007E1A63"/>
    <w:rsid w:val="007E1B75"/>
    <w:rsid w:val="007E2A40"/>
    <w:rsid w:val="007E2D3A"/>
    <w:rsid w:val="007E537D"/>
    <w:rsid w:val="007F2183"/>
    <w:rsid w:val="007F29CE"/>
    <w:rsid w:val="007F3BD7"/>
    <w:rsid w:val="007F62B2"/>
    <w:rsid w:val="0080242C"/>
    <w:rsid w:val="00806320"/>
    <w:rsid w:val="0081169D"/>
    <w:rsid w:val="00815A0D"/>
    <w:rsid w:val="00817E8B"/>
    <w:rsid w:val="00824E6C"/>
    <w:rsid w:val="00826060"/>
    <w:rsid w:val="0083118C"/>
    <w:rsid w:val="00832970"/>
    <w:rsid w:val="00836581"/>
    <w:rsid w:val="00842276"/>
    <w:rsid w:val="008431EA"/>
    <w:rsid w:val="00843551"/>
    <w:rsid w:val="00843732"/>
    <w:rsid w:val="00843FD7"/>
    <w:rsid w:val="008441C5"/>
    <w:rsid w:val="00845B01"/>
    <w:rsid w:val="00847389"/>
    <w:rsid w:val="00847757"/>
    <w:rsid w:val="008509C7"/>
    <w:rsid w:val="00852176"/>
    <w:rsid w:val="00852A99"/>
    <w:rsid w:val="00852DE2"/>
    <w:rsid w:val="00853A5F"/>
    <w:rsid w:val="00855663"/>
    <w:rsid w:val="00860A60"/>
    <w:rsid w:val="0086302E"/>
    <w:rsid w:val="008648EF"/>
    <w:rsid w:val="00865D08"/>
    <w:rsid w:val="00865F86"/>
    <w:rsid w:val="0086786D"/>
    <w:rsid w:val="00867F66"/>
    <w:rsid w:val="00870EC0"/>
    <w:rsid w:val="00871A4F"/>
    <w:rsid w:val="008733F2"/>
    <w:rsid w:val="008744E8"/>
    <w:rsid w:val="00875745"/>
    <w:rsid w:val="00875E3B"/>
    <w:rsid w:val="00876D1F"/>
    <w:rsid w:val="008813D7"/>
    <w:rsid w:val="00881ED4"/>
    <w:rsid w:val="00885250"/>
    <w:rsid w:val="008865E6"/>
    <w:rsid w:val="00886BB3"/>
    <w:rsid w:val="00891A31"/>
    <w:rsid w:val="00895C16"/>
    <w:rsid w:val="00896271"/>
    <w:rsid w:val="008A0E57"/>
    <w:rsid w:val="008A622F"/>
    <w:rsid w:val="008A7501"/>
    <w:rsid w:val="008B1609"/>
    <w:rsid w:val="008B4A2A"/>
    <w:rsid w:val="008B52E0"/>
    <w:rsid w:val="008D027B"/>
    <w:rsid w:val="008D03D4"/>
    <w:rsid w:val="008D0999"/>
    <w:rsid w:val="008D1F9C"/>
    <w:rsid w:val="008D2B06"/>
    <w:rsid w:val="008D3708"/>
    <w:rsid w:val="008D3727"/>
    <w:rsid w:val="008D535E"/>
    <w:rsid w:val="008D5F42"/>
    <w:rsid w:val="008D7F47"/>
    <w:rsid w:val="008E0646"/>
    <w:rsid w:val="008E15B2"/>
    <w:rsid w:val="008E16FD"/>
    <w:rsid w:val="008E1948"/>
    <w:rsid w:val="008E5683"/>
    <w:rsid w:val="008F11F5"/>
    <w:rsid w:val="008F3C3F"/>
    <w:rsid w:val="008F6595"/>
    <w:rsid w:val="008F7306"/>
    <w:rsid w:val="0090078E"/>
    <w:rsid w:val="00901F4B"/>
    <w:rsid w:val="00902AD7"/>
    <w:rsid w:val="00910184"/>
    <w:rsid w:val="009126A7"/>
    <w:rsid w:val="009151CA"/>
    <w:rsid w:val="009243E4"/>
    <w:rsid w:val="0092508E"/>
    <w:rsid w:val="00931707"/>
    <w:rsid w:val="00933BFB"/>
    <w:rsid w:val="00933EAB"/>
    <w:rsid w:val="00941312"/>
    <w:rsid w:val="009435FE"/>
    <w:rsid w:val="00943B25"/>
    <w:rsid w:val="009454A8"/>
    <w:rsid w:val="009454AF"/>
    <w:rsid w:val="009460A8"/>
    <w:rsid w:val="0094668F"/>
    <w:rsid w:val="00946AAA"/>
    <w:rsid w:val="00947637"/>
    <w:rsid w:val="009542EE"/>
    <w:rsid w:val="00961883"/>
    <w:rsid w:val="00964871"/>
    <w:rsid w:val="00965DAF"/>
    <w:rsid w:val="00965DED"/>
    <w:rsid w:val="00966F10"/>
    <w:rsid w:val="00967A7E"/>
    <w:rsid w:val="00970117"/>
    <w:rsid w:val="0097235A"/>
    <w:rsid w:val="009758FF"/>
    <w:rsid w:val="0097615C"/>
    <w:rsid w:val="009767E6"/>
    <w:rsid w:val="00977824"/>
    <w:rsid w:val="0098533D"/>
    <w:rsid w:val="00994A0B"/>
    <w:rsid w:val="00995E8B"/>
    <w:rsid w:val="009A5D35"/>
    <w:rsid w:val="009A7888"/>
    <w:rsid w:val="009B0A64"/>
    <w:rsid w:val="009B1939"/>
    <w:rsid w:val="009B2434"/>
    <w:rsid w:val="009B4953"/>
    <w:rsid w:val="009B75CF"/>
    <w:rsid w:val="009C7CCA"/>
    <w:rsid w:val="009D03E2"/>
    <w:rsid w:val="009D0E1C"/>
    <w:rsid w:val="009D2504"/>
    <w:rsid w:val="009D5159"/>
    <w:rsid w:val="009D566C"/>
    <w:rsid w:val="009D7008"/>
    <w:rsid w:val="009E072F"/>
    <w:rsid w:val="009E19FB"/>
    <w:rsid w:val="009E348E"/>
    <w:rsid w:val="009E3C5B"/>
    <w:rsid w:val="009E3FBD"/>
    <w:rsid w:val="009E6B7E"/>
    <w:rsid w:val="009E7179"/>
    <w:rsid w:val="009F0383"/>
    <w:rsid w:val="009F1BA5"/>
    <w:rsid w:val="009F32A4"/>
    <w:rsid w:val="009F6F89"/>
    <w:rsid w:val="009F7727"/>
    <w:rsid w:val="00A02807"/>
    <w:rsid w:val="00A04589"/>
    <w:rsid w:val="00A06355"/>
    <w:rsid w:val="00A06C8A"/>
    <w:rsid w:val="00A06F87"/>
    <w:rsid w:val="00A103EC"/>
    <w:rsid w:val="00A1266F"/>
    <w:rsid w:val="00A134AD"/>
    <w:rsid w:val="00A1722A"/>
    <w:rsid w:val="00A20954"/>
    <w:rsid w:val="00A21D27"/>
    <w:rsid w:val="00A24833"/>
    <w:rsid w:val="00A265D2"/>
    <w:rsid w:val="00A26777"/>
    <w:rsid w:val="00A26E48"/>
    <w:rsid w:val="00A3430F"/>
    <w:rsid w:val="00A40968"/>
    <w:rsid w:val="00A475A7"/>
    <w:rsid w:val="00A52C7F"/>
    <w:rsid w:val="00A53820"/>
    <w:rsid w:val="00A53AB3"/>
    <w:rsid w:val="00A5504A"/>
    <w:rsid w:val="00A61946"/>
    <w:rsid w:val="00A634C3"/>
    <w:rsid w:val="00A671E8"/>
    <w:rsid w:val="00A67B8F"/>
    <w:rsid w:val="00A70216"/>
    <w:rsid w:val="00A70E25"/>
    <w:rsid w:val="00A73BBD"/>
    <w:rsid w:val="00A8068B"/>
    <w:rsid w:val="00A807C3"/>
    <w:rsid w:val="00A8127D"/>
    <w:rsid w:val="00A831A3"/>
    <w:rsid w:val="00A92998"/>
    <w:rsid w:val="00A94216"/>
    <w:rsid w:val="00A96A7A"/>
    <w:rsid w:val="00A96FE4"/>
    <w:rsid w:val="00AA1ACA"/>
    <w:rsid w:val="00AA2C7F"/>
    <w:rsid w:val="00AA4BFC"/>
    <w:rsid w:val="00AA7695"/>
    <w:rsid w:val="00AA7782"/>
    <w:rsid w:val="00AB1D32"/>
    <w:rsid w:val="00AB70C6"/>
    <w:rsid w:val="00AC012D"/>
    <w:rsid w:val="00AC1533"/>
    <w:rsid w:val="00AC3E30"/>
    <w:rsid w:val="00AC43AD"/>
    <w:rsid w:val="00AC7B12"/>
    <w:rsid w:val="00AD0421"/>
    <w:rsid w:val="00AD166A"/>
    <w:rsid w:val="00AD1BBB"/>
    <w:rsid w:val="00AD3B4F"/>
    <w:rsid w:val="00AE0F31"/>
    <w:rsid w:val="00AE11CA"/>
    <w:rsid w:val="00AE757B"/>
    <w:rsid w:val="00AF0ED0"/>
    <w:rsid w:val="00AF78CC"/>
    <w:rsid w:val="00B037A2"/>
    <w:rsid w:val="00B101C1"/>
    <w:rsid w:val="00B144B6"/>
    <w:rsid w:val="00B24998"/>
    <w:rsid w:val="00B259A4"/>
    <w:rsid w:val="00B325F8"/>
    <w:rsid w:val="00B37DCB"/>
    <w:rsid w:val="00B37E06"/>
    <w:rsid w:val="00B404A1"/>
    <w:rsid w:val="00B40FDB"/>
    <w:rsid w:val="00B412CA"/>
    <w:rsid w:val="00B43139"/>
    <w:rsid w:val="00B43C97"/>
    <w:rsid w:val="00B45CB8"/>
    <w:rsid w:val="00B45E0E"/>
    <w:rsid w:val="00B46FBA"/>
    <w:rsid w:val="00B4731F"/>
    <w:rsid w:val="00B57174"/>
    <w:rsid w:val="00B60571"/>
    <w:rsid w:val="00B637D0"/>
    <w:rsid w:val="00B73159"/>
    <w:rsid w:val="00B75FF9"/>
    <w:rsid w:val="00B824A9"/>
    <w:rsid w:val="00B865E2"/>
    <w:rsid w:val="00B92EFE"/>
    <w:rsid w:val="00BA1483"/>
    <w:rsid w:val="00BA2C3B"/>
    <w:rsid w:val="00BA3B62"/>
    <w:rsid w:val="00BA5190"/>
    <w:rsid w:val="00BA56C7"/>
    <w:rsid w:val="00BA6E0C"/>
    <w:rsid w:val="00BB153D"/>
    <w:rsid w:val="00BB1A4E"/>
    <w:rsid w:val="00BB25AA"/>
    <w:rsid w:val="00BB2F9B"/>
    <w:rsid w:val="00BB48AE"/>
    <w:rsid w:val="00BB5759"/>
    <w:rsid w:val="00BB77D1"/>
    <w:rsid w:val="00BC0D3F"/>
    <w:rsid w:val="00BC11F6"/>
    <w:rsid w:val="00BD22F2"/>
    <w:rsid w:val="00BD55E6"/>
    <w:rsid w:val="00BE4116"/>
    <w:rsid w:val="00BE77D4"/>
    <w:rsid w:val="00BF1950"/>
    <w:rsid w:val="00BF1EB9"/>
    <w:rsid w:val="00BF4EEA"/>
    <w:rsid w:val="00C04235"/>
    <w:rsid w:val="00C053C9"/>
    <w:rsid w:val="00C06AA9"/>
    <w:rsid w:val="00C10867"/>
    <w:rsid w:val="00C122D4"/>
    <w:rsid w:val="00C13209"/>
    <w:rsid w:val="00C153D5"/>
    <w:rsid w:val="00C163EC"/>
    <w:rsid w:val="00C227D6"/>
    <w:rsid w:val="00C22D83"/>
    <w:rsid w:val="00C232F0"/>
    <w:rsid w:val="00C23CB5"/>
    <w:rsid w:val="00C2628F"/>
    <w:rsid w:val="00C31641"/>
    <w:rsid w:val="00C33214"/>
    <w:rsid w:val="00C349CA"/>
    <w:rsid w:val="00C35DEB"/>
    <w:rsid w:val="00C37562"/>
    <w:rsid w:val="00C375E3"/>
    <w:rsid w:val="00C37D05"/>
    <w:rsid w:val="00C433AE"/>
    <w:rsid w:val="00C447FC"/>
    <w:rsid w:val="00C44D01"/>
    <w:rsid w:val="00C507A7"/>
    <w:rsid w:val="00C50B14"/>
    <w:rsid w:val="00C52EF2"/>
    <w:rsid w:val="00C600BA"/>
    <w:rsid w:val="00C62A22"/>
    <w:rsid w:val="00C64506"/>
    <w:rsid w:val="00C709A4"/>
    <w:rsid w:val="00C71CB0"/>
    <w:rsid w:val="00C7485D"/>
    <w:rsid w:val="00C76A90"/>
    <w:rsid w:val="00C76C42"/>
    <w:rsid w:val="00C7775C"/>
    <w:rsid w:val="00C77EA8"/>
    <w:rsid w:val="00C86B89"/>
    <w:rsid w:val="00C87557"/>
    <w:rsid w:val="00C90BAF"/>
    <w:rsid w:val="00C951CF"/>
    <w:rsid w:val="00CA01F2"/>
    <w:rsid w:val="00CA140B"/>
    <w:rsid w:val="00CA41FF"/>
    <w:rsid w:val="00CA4923"/>
    <w:rsid w:val="00CA59CF"/>
    <w:rsid w:val="00CB1BB7"/>
    <w:rsid w:val="00CB2383"/>
    <w:rsid w:val="00CB5C0D"/>
    <w:rsid w:val="00CC4919"/>
    <w:rsid w:val="00CC5331"/>
    <w:rsid w:val="00CC7EBE"/>
    <w:rsid w:val="00CD0D5D"/>
    <w:rsid w:val="00CD1BA9"/>
    <w:rsid w:val="00CD3529"/>
    <w:rsid w:val="00CD6322"/>
    <w:rsid w:val="00CE0365"/>
    <w:rsid w:val="00CE088C"/>
    <w:rsid w:val="00CE158B"/>
    <w:rsid w:val="00CE1F15"/>
    <w:rsid w:val="00CE3567"/>
    <w:rsid w:val="00CE3DE7"/>
    <w:rsid w:val="00CF167D"/>
    <w:rsid w:val="00CF62F8"/>
    <w:rsid w:val="00CF6678"/>
    <w:rsid w:val="00CF6BD4"/>
    <w:rsid w:val="00CF7903"/>
    <w:rsid w:val="00D05BC7"/>
    <w:rsid w:val="00D10F90"/>
    <w:rsid w:val="00D130D4"/>
    <w:rsid w:val="00D20488"/>
    <w:rsid w:val="00D21C98"/>
    <w:rsid w:val="00D223DD"/>
    <w:rsid w:val="00D269D6"/>
    <w:rsid w:val="00D300CE"/>
    <w:rsid w:val="00D30448"/>
    <w:rsid w:val="00D30B1C"/>
    <w:rsid w:val="00D30BE2"/>
    <w:rsid w:val="00D35F44"/>
    <w:rsid w:val="00D3662F"/>
    <w:rsid w:val="00D405A3"/>
    <w:rsid w:val="00D40BD8"/>
    <w:rsid w:val="00D412B2"/>
    <w:rsid w:val="00D44CE6"/>
    <w:rsid w:val="00D45888"/>
    <w:rsid w:val="00D45FCB"/>
    <w:rsid w:val="00D47AE5"/>
    <w:rsid w:val="00D47E16"/>
    <w:rsid w:val="00D63A35"/>
    <w:rsid w:val="00D64491"/>
    <w:rsid w:val="00D66EBD"/>
    <w:rsid w:val="00D72D9C"/>
    <w:rsid w:val="00D73A46"/>
    <w:rsid w:val="00D74276"/>
    <w:rsid w:val="00D76453"/>
    <w:rsid w:val="00D7780E"/>
    <w:rsid w:val="00D86F42"/>
    <w:rsid w:val="00D9177D"/>
    <w:rsid w:val="00D974B1"/>
    <w:rsid w:val="00DA2A60"/>
    <w:rsid w:val="00DA3DAC"/>
    <w:rsid w:val="00DA6B35"/>
    <w:rsid w:val="00DB0226"/>
    <w:rsid w:val="00DB0CE1"/>
    <w:rsid w:val="00DB5C28"/>
    <w:rsid w:val="00DB69A2"/>
    <w:rsid w:val="00DB7744"/>
    <w:rsid w:val="00DC14F2"/>
    <w:rsid w:val="00DC2485"/>
    <w:rsid w:val="00DC6199"/>
    <w:rsid w:val="00DC7A7A"/>
    <w:rsid w:val="00DD219F"/>
    <w:rsid w:val="00DD2503"/>
    <w:rsid w:val="00DD3A43"/>
    <w:rsid w:val="00DD5969"/>
    <w:rsid w:val="00DD598B"/>
    <w:rsid w:val="00DD6CDF"/>
    <w:rsid w:val="00DE0FF9"/>
    <w:rsid w:val="00DE45AA"/>
    <w:rsid w:val="00DE698C"/>
    <w:rsid w:val="00DF038C"/>
    <w:rsid w:val="00DF1347"/>
    <w:rsid w:val="00DF24F6"/>
    <w:rsid w:val="00DF4F49"/>
    <w:rsid w:val="00DF7535"/>
    <w:rsid w:val="00E041EF"/>
    <w:rsid w:val="00E054EE"/>
    <w:rsid w:val="00E16D22"/>
    <w:rsid w:val="00E21634"/>
    <w:rsid w:val="00E22E6C"/>
    <w:rsid w:val="00E2409C"/>
    <w:rsid w:val="00E3115D"/>
    <w:rsid w:val="00E3492A"/>
    <w:rsid w:val="00E3505D"/>
    <w:rsid w:val="00E3537A"/>
    <w:rsid w:val="00E35DBE"/>
    <w:rsid w:val="00E4113C"/>
    <w:rsid w:val="00E411ED"/>
    <w:rsid w:val="00E42CF9"/>
    <w:rsid w:val="00E4555A"/>
    <w:rsid w:val="00E53AD1"/>
    <w:rsid w:val="00E54096"/>
    <w:rsid w:val="00E61222"/>
    <w:rsid w:val="00E6232B"/>
    <w:rsid w:val="00E646C3"/>
    <w:rsid w:val="00E70B40"/>
    <w:rsid w:val="00E7368C"/>
    <w:rsid w:val="00E84D77"/>
    <w:rsid w:val="00E855C7"/>
    <w:rsid w:val="00E86D75"/>
    <w:rsid w:val="00E9195E"/>
    <w:rsid w:val="00E9519D"/>
    <w:rsid w:val="00E95EA6"/>
    <w:rsid w:val="00E960EE"/>
    <w:rsid w:val="00EA28A5"/>
    <w:rsid w:val="00EA2A0D"/>
    <w:rsid w:val="00EA3BA1"/>
    <w:rsid w:val="00EA644C"/>
    <w:rsid w:val="00EA71FB"/>
    <w:rsid w:val="00EA755F"/>
    <w:rsid w:val="00EB0100"/>
    <w:rsid w:val="00EB2723"/>
    <w:rsid w:val="00EB430A"/>
    <w:rsid w:val="00EC4636"/>
    <w:rsid w:val="00EC4960"/>
    <w:rsid w:val="00EC4F64"/>
    <w:rsid w:val="00EC74AB"/>
    <w:rsid w:val="00EC7D40"/>
    <w:rsid w:val="00ED0640"/>
    <w:rsid w:val="00EE2856"/>
    <w:rsid w:val="00EE318B"/>
    <w:rsid w:val="00EE3784"/>
    <w:rsid w:val="00EF04DB"/>
    <w:rsid w:val="00EF3864"/>
    <w:rsid w:val="00EF4081"/>
    <w:rsid w:val="00EF7907"/>
    <w:rsid w:val="00F01499"/>
    <w:rsid w:val="00F026D1"/>
    <w:rsid w:val="00F04965"/>
    <w:rsid w:val="00F16323"/>
    <w:rsid w:val="00F1776E"/>
    <w:rsid w:val="00F20D1B"/>
    <w:rsid w:val="00F21BB7"/>
    <w:rsid w:val="00F2326F"/>
    <w:rsid w:val="00F244B5"/>
    <w:rsid w:val="00F2597E"/>
    <w:rsid w:val="00F32F84"/>
    <w:rsid w:val="00F33A89"/>
    <w:rsid w:val="00F377C9"/>
    <w:rsid w:val="00F41234"/>
    <w:rsid w:val="00F43107"/>
    <w:rsid w:val="00F44595"/>
    <w:rsid w:val="00F458A2"/>
    <w:rsid w:val="00F45D08"/>
    <w:rsid w:val="00F46B7F"/>
    <w:rsid w:val="00F50546"/>
    <w:rsid w:val="00F505C3"/>
    <w:rsid w:val="00F51818"/>
    <w:rsid w:val="00F525B2"/>
    <w:rsid w:val="00F54B03"/>
    <w:rsid w:val="00F617E9"/>
    <w:rsid w:val="00F6283A"/>
    <w:rsid w:val="00F64628"/>
    <w:rsid w:val="00F66F21"/>
    <w:rsid w:val="00F67119"/>
    <w:rsid w:val="00F711FD"/>
    <w:rsid w:val="00F7327B"/>
    <w:rsid w:val="00F74460"/>
    <w:rsid w:val="00F7686D"/>
    <w:rsid w:val="00F80A5B"/>
    <w:rsid w:val="00F80DAA"/>
    <w:rsid w:val="00F838FD"/>
    <w:rsid w:val="00F87092"/>
    <w:rsid w:val="00F8719D"/>
    <w:rsid w:val="00F902B0"/>
    <w:rsid w:val="00F91536"/>
    <w:rsid w:val="00F91B83"/>
    <w:rsid w:val="00F92831"/>
    <w:rsid w:val="00F93270"/>
    <w:rsid w:val="00FA0660"/>
    <w:rsid w:val="00FA214F"/>
    <w:rsid w:val="00FA5529"/>
    <w:rsid w:val="00FA7F34"/>
    <w:rsid w:val="00FB1283"/>
    <w:rsid w:val="00FB22F0"/>
    <w:rsid w:val="00FB3F6E"/>
    <w:rsid w:val="00FB7621"/>
    <w:rsid w:val="00FC551F"/>
    <w:rsid w:val="00FC74F5"/>
    <w:rsid w:val="00FD5585"/>
    <w:rsid w:val="00FE01C2"/>
    <w:rsid w:val="00FE6B10"/>
    <w:rsid w:val="00FF061C"/>
    <w:rsid w:val="00FF22A6"/>
    <w:rsid w:val="00FF71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2827"/>
  <w15:docId w15:val="{1E14E5B6-AB34-4D5A-BB6C-E71C36EF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paragraph" w:styleId="Antrat1">
    <w:name w:val="heading 1"/>
    <w:basedOn w:val="prastasis"/>
    <w:next w:val="prastasis"/>
    <w:pPr>
      <w:keepNext/>
      <w:keepLines/>
      <w:spacing w:before="320" w:after="40"/>
      <w:outlineLvl w:val="0"/>
    </w:pPr>
    <w:rPr>
      <w:b/>
      <w:smallCaps/>
      <w:sz w:val="28"/>
      <w:szCs w:val="28"/>
    </w:rPr>
  </w:style>
  <w:style w:type="paragraph" w:styleId="Antrat2">
    <w:name w:val="heading 2"/>
    <w:basedOn w:val="prastasis"/>
    <w:next w:val="prastasis"/>
    <w:pPr>
      <w:keepNext/>
      <w:keepLines/>
      <w:spacing w:before="120" w:after="0"/>
      <w:outlineLvl w:val="1"/>
    </w:pPr>
    <w:rPr>
      <w:b/>
      <w:sz w:val="28"/>
      <w:szCs w:val="28"/>
    </w:rPr>
  </w:style>
  <w:style w:type="paragraph" w:styleId="Antrat3">
    <w:name w:val="heading 3"/>
    <w:basedOn w:val="prastasis"/>
    <w:next w:val="prastasis"/>
    <w:pPr>
      <w:keepNext/>
      <w:keepLines/>
      <w:spacing w:before="120" w:after="0"/>
      <w:outlineLvl w:val="2"/>
    </w:pPr>
    <w:rPr>
      <w:sz w:val="24"/>
      <w:szCs w:val="24"/>
    </w:rPr>
  </w:style>
  <w:style w:type="paragraph" w:styleId="Antrat4">
    <w:name w:val="heading 4"/>
    <w:basedOn w:val="prastasis"/>
    <w:next w:val="prastasis"/>
    <w:pPr>
      <w:keepNext/>
      <w:keepLines/>
      <w:spacing w:before="120" w:after="0"/>
      <w:outlineLvl w:val="3"/>
    </w:pPr>
    <w:rPr>
      <w:i/>
      <w:sz w:val="24"/>
      <w:szCs w:val="24"/>
    </w:rPr>
  </w:style>
  <w:style w:type="paragraph" w:styleId="Antrat5">
    <w:name w:val="heading 5"/>
    <w:basedOn w:val="prastasis"/>
    <w:next w:val="prastasis"/>
    <w:pPr>
      <w:keepNext/>
      <w:keepLines/>
      <w:spacing w:before="120" w:after="0"/>
      <w:outlineLvl w:val="4"/>
    </w:pPr>
    <w:rPr>
      <w:b/>
    </w:rPr>
  </w:style>
  <w:style w:type="paragraph" w:styleId="Antrat6">
    <w:name w:val="heading 6"/>
    <w:basedOn w:val="prastasis"/>
    <w:next w:val="prastasis"/>
    <w:pPr>
      <w:keepNext/>
      <w:keepLines/>
      <w:spacing w:before="120" w:after="0"/>
      <w:outlineLvl w:val="5"/>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spacing w:after="0" w:line="240" w:lineRule="auto"/>
      <w:jc w:val="center"/>
    </w:pPr>
    <w:rPr>
      <w:b/>
      <w:sz w:val="48"/>
      <w:szCs w:val="48"/>
    </w:rPr>
  </w:style>
  <w:style w:type="paragraph" w:styleId="Paantrat">
    <w:name w:val="Subtitle"/>
    <w:basedOn w:val="prastasis"/>
    <w:next w:val="prastasis"/>
    <w:pPr>
      <w:spacing w:after="240"/>
      <w:jc w:val="center"/>
    </w:pPr>
    <w:rPr>
      <w:sz w:val="24"/>
      <w:szCs w:val="24"/>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rPr>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Sraopastraipa">
    <w:name w:val="List Paragraph"/>
    <w:basedOn w:val="prastasis"/>
    <w:uiPriority w:val="34"/>
    <w:qFormat/>
    <w:rsid w:val="00323B99"/>
    <w:pPr>
      <w:ind w:left="720"/>
      <w:contextualSpacing/>
    </w:pPr>
  </w:style>
  <w:style w:type="table" w:styleId="Lentelstinklelis">
    <w:name w:val="Table Grid"/>
    <w:basedOn w:val="prastojilentel"/>
    <w:uiPriority w:val="39"/>
    <w:rsid w:val="00EE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B1B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1BB7"/>
    <w:rPr>
      <w:rFonts w:ascii="Segoe UI" w:hAnsi="Segoe UI" w:cs="Segoe UI"/>
      <w:sz w:val="18"/>
      <w:szCs w:val="18"/>
    </w:rPr>
  </w:style>
  <w:style w:type="paragraph" w:styleId="Betarp">
    <w:name w:val="No Spacing"/>
    <w:uiPriority w:val="1"/>
    <w:qFormat/>
    <w:rsid w:val="009D0E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49424">
      <w:bodyDiv w:val="1"/>
      <w:marLeft w:val="0"/>
      <w:marRight w:val="0"/>
      <w:marTop w:val="0"/>
      <w:marBottom w:val="0"/>
      <w:divBdr>
        <w:top w:val="none" w:sz="0" w:space="0" w:color="auto"/>
        <w:left w:val="none" w:sz="0" w:space="0" w:color="auto"/>
        <w:bottom w:val="none" w:sz="0" w:space="0" w:color="auto"/>
        <w:right w:val="none" w:sz="0" w:space="0" w:color="auto"/>
      </w:divBdr>
    </w:div>
    <w:div w:id="1358189842">
      <w:bodyDiv w:val="1"/>
      <w:marLeft w:val="0"/>
      <w:marRight w:val="0"/>
      <w:marTop w:val="0"/>
      <w:marBottom w:val="0"/>
      <w:divBdr>
        <w:top w:val="none" w:sz="0" w:space="0" w:color="auto"/>
        <w:left w:val="none" w:sz="0" w:space="0" w:color="auto"/>
        <w:bottom w:val="none" w:sz="0" w:space="0" w:color="auto"/>
        <w:right w:val="none" w:sz="0" w:space="0" w:color="auto"/>
      </w:divBdr>
      <w:divsChild>
        <w:div w:id="1772162592">
          <w:marLeft w:val="0"/>
          <w:marRight w:val="0"/>
          <w:marTop w:val="0"/>
          <w:marBottom w:val="0"/>
          <w:divBdr>
            <w:top w:val="none" w:sz="0" w:space="0" w:color="auto"/>
            <w:left w:val="none" w:sz="0" w:space="0" w:color="auto"/>
            <w:bottom w:val="none" w:sz="0" w:space="0" w:color="auto"/>
            <w:right w:val="none" w:sz="0" w:space="0" w:color="auto"/>
          </w:divBdr>
        </w:div>
        <w:div w:id="1625310694">
          <w:marLeft w:val="0"/>
          <w:marRight w:val="0"/>
          <w:marTop w:val="0"/>
          <w:marBottom w:val="0"/>
          <w:divBdr>
            <w:top w:val="none" w:sz="0" w:space="0" w:color="auto"/>
            <w:left w:val="none" w:sz="0" w:space="0" w:color="auto"/>
            <w:bottom w:val="none" w:sz="0" w:space="0" w:color="auto"/>
            <w:right w:val="none" w:sz="0" w:space="0" w:color="auto"/>
          </w:divBdr>
        </w:div>
        <w:div w:id="314723505">
          <w:marLeft w:val="0"/>
          <w:marRight w:val="0"/>
          <w:marTop w:val="0"/>
          <w:marBottom w:val="0"/>
          <w:divBdr>
            <w:top w:val="none" w:sz="0" w:space="0" w:color="auto"/>
            <w:left w:val="none" w:sz="0" w:space="0" w:color="auto"/>
            <w:bottom w:val="none" w:sz="0" w:space="0" w:color="auto"/>
            <w:right w:val="none" w:sz="0" w:space="0" w:color="auto"/>
          </w:divBdr>
        </w:div>
        <w:div w:id="1192380386">
          <w:marLeft w:val="0"/>
          <w:marRight w:val="0"/>
          <w:marTop w:val="0"/>
          <w:marBottom w:val="0"/>
          <w:divBdr>
            <w:top w:val="none" w:sz="0" w:space="0" w:color="auto"/>
            <w:left w:val="none" w:sz="0" w:space="0" w:color="auto"/>
            <w:bottom w:val="none" w:sz="0" w:space="0" w:color="auto"/>
            <w:right w:val="none" w:sz="0" w:space="0" w:color="auto"/>
          </w:divBdr>
        </w:div>
      </w:divsChild>
    </w:div>
    <w:div w:id="1622226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B654A-5F78-41DD-9A1D-4FDCBE3F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22479</Words>
  <Characters>12814</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SVECIAS</dc:creator>
  <cp:lastModifiedBy>Windows User</cp:lastModifiedBy>
  <cp:revision>2</cp:revision>
  <cp:lastPrinted>2025-09-11T10:47:00Z</cp:lastPrinted>
  <dcterms:created xsi:type="dcterms:W3CDTF">2026-03-18T14:44:00Z</dcterms:created>
  <dcterms:modified xsi:type="dcterms:W3CDTF">2026-03-18T14:44:00Z</dcterms:modified>
</cp:coreProperties>
</file>